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B7192B7" w14:textId="77777777" w:rsidR="00077B15" w:rsidRPr="00042D68" w:rsidRDefault="00077B15" w:rsidP="004A0FC9">
      <w:pPr>
        <w:spacing w:after="0" w:line="240" w:lineRule="auto"/>
        <w:ind w:left="708"/>
        <w:jc w:val="both"/>
        <w:rPr>
          <w:rFonts w:ascii="Trebuchet MS" w:hAnsi="Trebuchet MS"/>
          <w:b/>
          <w:color w:val="17365D" w:themeColor="text2" w:themeShade="BF"/>
        </w:rPr>
      </w:pPr>
    </w:p>
    <w:p w14:paraId="3F1645D4" w14:textId="77777777" w:rsidR="00077B15" w:rsidRPr="00042D68" w:rsidRDefault="00077B15" w:rsidP="004A0FC9">
      <w:pPr>
        <w:spacing w:after="0" w:line="240" w:lineRule="auto"/>
        <w:ind w:left="708"/>
        <w:jc w:val="both"/>
        <w:rPr>
          <w:rFonts w:ascii="Trebuchet MS" w:hAnsi="Trebuchet MS"/>
          <w:b/>
          <w:color w:val="17365D" w:themeColor="text2" w:themeShade="BF"/>
        </w:rPr>
      </w:pPr>
    </w:p>
    <w:p w14:paraId="5481BD91" w14:textId="77777777" w:rsidR="00077B15" w:rsidRPr="00194D34" w:rsidRDefault="00FB6488" w:rsidP="004A0FC9">
      <w:pPr>
        <w:spacing w:after="0" w:line="240" w:lineRule="auto"/>
        <w:ind w:left="708"/>
        <w:jc w:val="both"/>
        <w:rPr>
          <w:rFonts w:ascii="Trebuchet MS" w:hAnsi="Trebuchet MS"/>
          <w:b/>
          <w:color w:val="17365D" w:themeColor="text2" w:themeShade="BF"/>
        </w:rPr>
      </w:pPr>
      <w:r w:rsidRPr="00194D34">
        <w:rPr>
          <w:rFonts w:ascii="Trebuchet MS" w:hAnsi="Trebuchet MS"/>
          <w:b/>
          <w:color w:val="17365D" w:themeColor="text2" w:themeShade="BF"/>
        </w:rPr>
        <w:t>PROGRAMUL OPERAŢIONAL CAPITAL UMAN</w:t>
      </w:r>
      <w:r w:rsidR="00957FB4" w:rsidRPr="00194D34">
        <w:rPr>
          <w:rFonts w:ascii="Trebuchet MS" w:hAnsi="Trebuchet MS"/>
          <w:b/>
          <w:color w:val="17365D" w:themeColor="text2" w:themeShade="BF"/>
        </w:rPr>
        <w:t xml:space="preserve"> 2014-2020</w:t>
      </w:r>
    </w:p>
    <w:p w14:paraId="10523E91" w14:textId="77777777" w:rsidR="00077B15" w:rsidRPr="00194D34" w:rsidRDefault="00FB6488" w:rsidP="004A0FC9">
      <w:pPr>
        <w:spacing w:after="0" w:line="240" w:lineRule="auto"/>
        <w:ind w:left="708"/>
        <w:jc w:val="both"/>
        <w:rPr>
          <w:rFonts w:ascii="Trebuchet MS" w:hAnsi="Trebuchet MS"/>
          <w:b/>
          <w:color w:val="17365D" w:themeColor="text2" w:themeShade="BF"/>
        </w:rPr>
      </w:pPr>
      <w:r w:rsidRPr="00194D34">
        <w:rPr>
          <w:rFonts w:ascii="Trebuchet MS" w:hAnsi="Trebuchet MS"/>
          <w:b/>
          <w:color w:val="17365D" w:themeColor="text2" w:themeShade="BF"/>
        </w:rPr>
        <w:t>Cod 2014RO05M9OP001</w:t>
      </w:r>
    </w:p>
    <w:p w14:paraId="3E3700D1" w14:textId="77777777" w:rsidR="00077B15" w:rsidRPr="00194D34" w:rsidRDefault="00077B15" w:rsidP="004A0FC9">
      <w:pPr>
        <w:spacing w:after="0" w:line="240" w:lineRule="auto"/>
        <w:ind w:left="708"/>
        <w:jc w:val="both"/>
        <w:rPr>
          <w:rFonts w:ascii="Trebuchet MS" w:hAnsi="Trebuchet MS"/>
          <w:b/>
          <w:color w:val="17365D" w:themeColor="text2" w:themeShade="BF"/>
        </w:rPr>
      </w:pPr>
    </w:p>
    <w:p w14:paraId="5F2717FB" w14:textId="77777777" w:rsidR="00077B15" w:rsidRPr="00194D34" w:rsidRDefault="00FB6488" w:rsidP="004A0FC9">
      <w:pPr>
        <w:spacing w:after="0" w:line="240" w:lineRule="auto"/>
        <w:ind w:left="708"/>
        <w:jc w:val="both"/>
        <w:rPr>
          <w:rFonts w:ascii="Trebuchet MS" w:hAnsi="Trebuchet MS"/>
          <w:b/>
          <w:i/>
          <w:color w:val="17365D" w:themeColor="text2" w:themeShade="BF"/>
        </w:rPr>
      </w:pPr>
      <w:r w:rsidRPr="00194D34">
        <w:rPr>
          <w:rFonts w:ascii="Trebuchet MS" w:hAnsi="Trebuchet MS"/>
          <w:b/>
          <w:color w:val="17365D" w:themeColor="text2" w:themeShade="BF"/>
          <w:u w:val="single"/>
        </w:rPr>
        <w:t xml:space="preserve">Axa prioritară </w:t>
      </w:r>
      <w:r w:rsidR="008C2259" w:rsidRPr="00194D34">
        <w:rPr>
          <w:rFonts w:ascii="Trebuchet MS" w:hAnsi="Trebuchet MS"/>
          <w:b/>
          <w:color w:val="17365D" w:themeColor="text2" w:themeShade="BF"/>
          <w:u w:val="single"/>
        </w:rPr>
        <w:t>1</w:t>
      </w:r>
      <w:r w:rsidRPr="00194D34">
        <w:rPr>
          <w:rFonts w:ascii="Trebuchet MS" w:hAnsi="Trebuchet MS"/>
          <w:b/>
          <w:color w:val="17365D" w:themeColor="text2" w:themeShade="BF"/>
        </w:rPr>
        <w:t xml:space="preserve"> </w:t>
      </w:r>
      <w:r w:rsidR="00973A18" w:rsidRPr="00194D34">
        <w:rPr>
          <w:rFonts w:ascii="Trebuchet MS" w:hAnsi="Trebuchet MS"/>
          <w:b/>
          <w:color w:val="17365D" w:themeColor="text2" w:themeShade="BF"/>
        </w:rPr>
        <w:t xml:space="preserve"> </w:t>
      </w:r>
      <w:r w:rsidR="00973A18" w:rsidRPr="00194D34">
        <w:rPr>
          <w:rFonts w:ascii="Trebuchet MS" w:hAnsi="Trebuchet MS"/>
          <w:b/>
          <w:i/>
          <w:color w:val="17365D" w:themeColor="text2" w:themeShade="BF"/>
        </w:rPr>
        <w:t>Inițiativa ”Locuri de muncă pentru tineri”</w:t>
      </w:r>
    </w:p>
    <w:p w14:paraId="44FE7418" w14:textId="77777777" w:rsidR="006E1FBD" w:rsidRPr="00194D34" w:rsidRDefault="006E1FBD" w:rsidP="004A0FC9">
      <w:pPr>
        <w:spacing w:after="0" w:line="240" w:lineRule="auto"/>
        <w:ind w:left="708"/>
        <w:jc w:val="both"/>
        <w:rPr>
          <w:rFonts w:ascii="Trebuchet MS" w:hAnsi="Trebuchet MS"/>
          <w:b/>
          <w:i/>
          <w:color w:val="17365D" w:themeColor="text2" w:themeShade="BF"/>
        </w:rPr>
      </w:pPr>
    </w:p>
    <w:p w14:paraId="79CFF204" w14:textId="77777777" w:rsidR="00077B15" w:rsidRPr="00194D34" w:rsidRDefault="00FB6488" w:rsidP="004A0FC9">
      <w:pPr>
        <w:spacing w:after="0" w:line="240" w:lineRule="auto"/>
        <w:ind w:left="708"/>
        <w:jc w:val="both"/>
        <w:rPr>
          <w:rFonts w:ascii="Trebuchet MS" w:hAnsi="Trebuchet MS"/>
          <w:b/>
          <w:i/>
          <w:color w:val="17365D" w:themeColor="text2" w:themeShade="BF"/>
        </w:rPr>
      </w:pPr>
      <w:r w:rsidRPr="00194D34">
        <w:rPr>
          <w:rFonts w:ascii="Trebuchet MS" w:hAnsi="Trebuchet MS"/>
          <w:b/>
          <w:color w:val="17365D" w:themeColor="text2" w:themeShade="BF"/>
          <w:u w:val="single"/>
        </w:rPr>
        <w:t xml:space="preserve">Obiectivul tematic </w:t>
      </w:r>
      <w:r w:rsidR="008709AF" w:rsidRPr="00194D34">
        <w:rPr>
          <w:rFonts w:ascii="Trebuchet MS" w:hAnsi="Trebuchet MS"/>
          <w:b/>
          <w:color w:val="17365D" w:themeColor="text2" w:themeShade="BF"/>
          <w:u w:val="single"/>
        </w:rPr>
        <w:t>8</w:t>
      </w:r>
      <w:r w:rsidRPr="00194D34">
        <w:rPr>
          <w:rFonts w:ascii="Trebuchet MS" w:hAnsi="Trebuchet MS"/>
          <w:b/>
          <w:color w:val="17365D" w:themeColor="text2" w:themeShade="BF"/>
        </w:rPr>
        <w:t xml:space="preserve">: </w:t>
      </w:r>
      <w:r w:rsidR="00151A91" w:rsidRPr="00194D34">
        <w:rPr>
          <w:rFonts w:ascii="Trebuchet MS" w:hAnsi="Trebuchet MS"/>
          <w:b/>
          <w:i/>
          <w:color w:val="17365D" w:themeColor="text2" w:themeShade="BF"/>
        </w:rPr>
        <w:t>Promovarea unei ocupări sustenabile și de calitate a forței de muncă și sprijinirea mobilității forței de muncă</w:t>
      </w:r>
    </w:p>
    <w:p w14:paraId="70B88326" w14:textId="77777777" w:rsidR="006E1FBD" w:rsidRPr="00194D34" w:rsidRDefault="006E1FBD" w:rsidP="004A0FC9">
      <w:pPr>
        <w:spacing w:after="0" w:line="240" w:lineRule="auto"/>
        <w:ind w:left="708"/>
        <w:jc w:val="both"/>
        <w:rPr>
          <w:rFonts w:ascii="Trebuchet MS" w:hAnsi="Trebuchet MS"/>
          <w:b/>
          <w:i/>
          <w:color w:val="17365D" w:themeColor="text2" w:themeShade="BF"/>
        </w:rPr>
      </w:pPr>
    </w:p>
    <w:p w14:paraId="39846AA1" w14:textId="77777777" w:rsidR="00077B15" w:rsidRPr="00194D34" w:rsidRDefault="008709AF" w:rsidP="004A0FC9">
      <w:pPr>
        <w:spacing w:after="0" w:line="240" w:lineRule="auto"/>
        <w:ind w:left="708"/>
        <w:jc w:val="both"/>
        <w:rPr>
          <w:rFonts w:ascii="Trebuchet MS" w:hAnsi="Trebuchet MS"/>
          <w:b/>
          <w:i/>
          <w:color w:val="17365D" w:themeColor="text2" w:themeShade="BF"/>
        </w:rPr>
      </w:pPr>
      <w:r w:rsidRPr="00194D34">
        <w:rPr>
          <w:rFonts w:ascii="Trebuchet MS" w:hAnsi="Trebuchet MS"/>
          <w:b/>
          <w:color w:val="17365D" w:themeColor="text2" w:themeShade="BF"/>
          <w:u w:val="single"/>
        </w:rPr>
        <w:t>Prioritatea de investiții 8</w:t>
      </w:r>
      <w:r w:rsidR="00FB6488" w:rsidRPr="00194D34">
        <w:rPr>
          <w:rFonts w:ascii="Trebuchet MS" w:hAnsi="Trebuchet MS"/>
          <w:b/>
          <w:color w:val="17365D" w:themeColor="text2" w:themeShade="BF"/>
          <w:u w:val="single"/>
        </w:rPr>
        <w:t>.</w:t>
      </w:r>
      <w:r w:rsidRPr="00194D34">
        <w:rPr>
          <w:rFonts w:ascii="Trebuchet MS" w:hAnsi="Trebuchet MS"/>
          <w:b/>
          <w:color w:val="17365D" w:themeColor="text2" w:themeShade="BF"/>
          <w:u w:val="single"/>
        </w:rPr>
        <w:t>i</w:t>
      </w:r>
      <w:r w:rsidR="00FB6488" w:rsidRPr="00194D34">
        <w:rPr>
          <w:rFonts w:ascii="Trebuchet MS" w:hAnsi="Trebuchet MS"/>
          <w:b/>
          <w:color w:val="17365D" w:themeColor="text2" w:themeShade="BF"/>
          <w:u w:val="single"/>
        </w:rPr>
        <w:t>i</w:t>
      </w:r>
      <w:r w:rsidR="00FB6488" w:rsidRPr="00194D34">
        <w:rPr>
          <w:rFonts w:ascii="Trebuchet MS" w:hAnsi="Trebuchet MS"/>
          <w:b/>
          <w:color w:val="17365D" w:themeColor="text2" w:themeShade="BF"/>
        </w:rPr>
        <w:t xml:space="preserve">: </w:t>
      </w:r>
      <w:r w:rsidRPr="00194D34">
        <w:rPr>
          <w:rFonts w:ascii="Trebuchet MS" w:hAnsi="Trebuchet MS"/>
          <w:b/>
          <w:i/>
          <w:color w:val="17365D" w:themeColor="text2" w:themeShade="BF"/>
        </w:rPr>
        <w:t xml:space="preserve">Integrare durabilă pe piața </w:t>
      </w:r>
      <w:r w:rsidR="00973A18" w:rsidRPr="00194D34">
        <w:rPr>
          <w:rFonts w:ascii="Trebuchet MS" w:hAnsi="Trebuchet MS"/>
          <w:b/>
          <w:i/>
          <w:color w:val="17365D" w:themeColor="text2" w:themeShade="BF"/>
        </w:rPr>
        <w:t>muncii</w:t>
      </w:r>
      <w:r w:rsidRPr="00194D34">
        <w:rPr>
          <w:rFonts w:ascii="Trebuchet MS" w:hAnsi="Trebuchet MS"/>
          <w:b/>
          <w:i/>
          <w:color w:val="17365D" w:themeColor="text2" w:themeShade="BF"/>
        </w:rPr>
        <w:t xml:space="preserve"> a tinerilor</w:t>
      </w:r>
      <w:r w:rsidR="00973A18" w:rsidRPr="00194D34">
        <w:rPr>
          <w:rFonts w:ascii="Trebuchet MS" w:hAnsi="Trebuchet MS"/>
          <w:b/>
          <w:i/>
          <w:color w:val="17365D" w:themeColor="text2" w:themeShade="BF"/>
        </w:rPr>
        <w:t xml:space="preserve"> (ILMT)</w:t>
      </w:r>
      <w:r w:rsidRPr="00194D34">
        <w:rPr>
          <w:rFonts w:ascii="Trebuchet MS" w:hAnsi="Trebuchet MS"/>
          <w:b/>
          <w:i/>
          <w:color w:val="17365D" w:themeColor="text2" w:themeShade="BF"/>
        </w:rPr>
        <w:t xml:space="preserve">, în special a celor care nu au un loc de muncă, </w:t>
      </w:r>
      <w:r w:rsidR="00973A18" w:rsidRPr="00194D34">
        <w:rPr>
          <w:rFonts w:ascii="Trebuchet MS" w:hAnsi="Trebuchet MS"/>
          <w:b/>
          <w:i/>
          <w:color w:val="17365D" w:themeColor="text2" w:themeShade="BF"/>
        </w:rPr>
        <w:t>educație sau</w:t>
      </w:r>
      <w:r w:rsidRPr="00194D34">
        <w:rPr>
          <w:rFonts w:ascii="Trebuchet MS" w:hAnsi="Trebuchet MS"/>
          <w:b/>
          <w:i/>
          <w:color w:val="17365D" w:themeColor="text2" w:themeShade="BF"/>
        </w:rPr>
        <w:t xml:space="preserve"> formare, inclusiv a tinerilor cu risc</w:t>
      </w:r>
      <w:r w:rsidR="00973A18" w:rsidRPr="00194D34">
        <w:rPr>
          <w:rFonts w:ascii="Trebuchet MS" w:hAnsi="Trebuchet MS"/>
          <w:b/>
          <w:i/>
          <w:color w:val="17365D" w:themeColor="text2" w:themeShade="BF"/>
        </w:rPr>
        <w:t xml:space="preserve"> de</w:t>
      </w:r>
      <w:r w:rsidRPr="00194D34">
        <w:rPr>
          <w:rFonts w:ascii="Trebuchet MS" w:hAnsi="Trebuchet MS"/>
          <w:b/>
          <w:i/>
          <w:color w:val="17365D" w:themeColor="text2" w:themeShade="BF"/>
        </w:rPr>
        <w:t xml:space="preserve"> excluziun</w:t>
      </w:r>
      <w:r w:rsidR="00973A18" w:rsidRPr="00194D34">
        <w:rPr>
          <w:rFonts w:ascii="Trebuchet MS" w:hAnsi="Trebuchet MS"/>
          <w:b/>
          <w:i/>
          <w:color w:val="17365D" w:themeColor="text2" w:themeShade="BF"/>
        </w:rPr>
        <w:t>e</w:t>
      </w:r>
      <w:r w:rsidRPr="00194D34">
        <w:rPr>
          <w:rFonts w:ascii="Trebuchet MS" w:hAnsi="Trebuchet MS"/>
          <w:b/>
          <w:i/>
          <w:color w:val="17365D" w:themeColor="text2" w:themeShade="BF"/>
        </w:rPr>
        <w:t xml:space="preserve"> social</w:t>
      </w:r>
      <w:r w:rsidR="00973A18" w:rsidRPr="00194D34">
        <w:rPr>
          <w:rFonts w:ascii="Trebuchet MS" w:hAnsi="Trebuchet MS"/>
          <w:b/>
          <w:i/>
          <w:color w:val="17365D" w:themeColor="text2" w:themeShade="BF"/>
        </w:rPr>
        <w:t>ă</w:t>
      </w:r>
      <w:r w:rsidRPr="00194D34">
        <w:rPr>
          <w:rFonts w:ascii="Trebuchet MS" w:hAnsi="Trebuchet MS"/>
          <w:b/>
          <w:i/>
          <w:color w:val="17365D" w:themeColor="text2" w:themeShade="BF"/>
        </w:rPr>
        <w:t xml:space="preserve"> și a tinerilor din comunitățile marginalizate, inclusiv prin </w:t>
      </w:r>
      <w:r w:rsidR="00973A18" w:rsidRPr="00194D34">
        <w:rPr>
          <w:rFonts w:ascii="Trebuchet MS" w:hAnsi="Trebuchet MS"/>
          <w:b/>
          <w:i/>
          <w:color w:val="17365D" w:themeColor="text2" w:themeShade="BF"/>
        </w:rPr>
        <w:t xml:space="preserve">punerea în aplicare a </w:t>
      </w:r>
      <w:r w:rsidRPr="00194D34">
        <w:rPr>
          <w:rFonts w:ascii="Trebuchet MS" w:hAnsi="Trebuchet MS"/>
          <w:b/>
          <w:i/>
          <w:color w:val="17365D" w:themeColor="text2" w:themeShade="BF"/>
        </w:rPr>
        <w:t xml:space="preserve"> </w:t>
      </w:r>
      <w:r w:rsidR="00973A18" w:rsidRPr="00194D34">
        <w:rPr>
          <w:rFonts w:ascii="Trebuchet MS" w:hAnsi="Trebuchet MS"/>
          <w:b/>
          <w:i/>
          <w:color w:val="17365D" w:themeColor="text2" w:themeShade="BF"/>
        </w:rPr>
        <w:t>”</w:t>
      </w:r>
      <w:r w:rsidRPr="00194D34">
        <w:rPr>
          <w:rFonts w:ascii="Trebuchet MS" w:hAnsi="Trebuchet MS"/>
          <w:b/>
          <w:i/>
          <w:color w:val="17365D" w:themeColor="text2" w:themeShade="BF"/>
        </w:rPr>
        <w:t>garanției pentru tiner</w:t>
      </w:r>
      <w:r w:rsidR="00973A18" w:rsidRPr="00194D34">
        <w:rPr>
          <w:rFonts w:ascii="Trebuchet MS" w:hAnsi="Trebuchet MS"/>
          <w:b/>
          <w:i/>
          <w:color w:val="17365D" w:themeColor="text2" w:themeShade="BF"/>
        </w:rPr>
        <w:t>et”</w:t>
      </w:r>
    </w:p>
    <w:p w14:paraId="718C3F1D" w14:textId="77777777" w:rsidR="006E1FBD" w:rsidRPr="00194D34" w:rsidRDefault="006E1FBD" w:rsidP="004A0FC9">
      <w:pPr>
        <w:spacing w:after="0" w:line="240" w:lineRule="auto"/>
        <w:ind w:left="708"/>
        <w:jc w:val="both"/>
        <w:rPr>
          <w:rFonts w:ascii="Trebuchet MS" w:hAnsi="Trebuchet MS"/>
          <w:b/>
          <w:color w:val="17365D" w:themeColor="text2" w:themeShade="BF"/>
        </w:rPr>
      </w:pPr>
    </w:p>
    <w:p w14:paraId="768FAC2B" w14:textId="37148F5F" w:rsidR="00077B15" w:rsidRPr="00194D34" w:rsidRDefault="00375790" w:rsidP="004A0FC9">
      <w:pPr>
        <w:pStyle w:val="Listparagraf2"/>
        <w:spacing w:line="240" w:lineRule="auto"/>
        <w:ind w:left="708"/>
        <w:jc w:val="both"/>
        <w:rPr>
          <w:rFonts w:ascii="Trebuchet MS" w:hAnsi="Trebuchet MS"/>
          <w:b/>
          <w:i/>
          <w:color w:val="17365D" w:themeColor="text2" w:themeShade="BF"/>
        </w:rPr>
      </w:pPr>
      <w:r w:rsidRPr="00194D34">
        <w:rPr>
          <w:rFonts w:ascii="Trebuchet MS" w:eastAsia="Calibri" w:hAnsi="Trebuchet MS" w:cs="Times New Roman"/>
          <w:b/>
          <w:color w:val="17365D" w:themeColor="text2" w:themeShade="BF"/>
          <w:sz w:val="22"/>
          <w:szCs w:val="22"/>
          <w:u w:val="single"/>
          <w:lang w:eastAsia="en-US"/>
        </w:rPr>
        <w:t xml:space="preserve">Obiectivul specific: </w:t>
      </w:r>
      <w:r w:rsidR="00941292" w:rsidRPr="00194D34">
        <w:rPr>
          <w:rFonts w:ascii="Trebuchet MS" w:eastAsia="Calibri" w:hAnsi="Trebuchet MS" w:cs="Times New Roman"/>
          <w:b/>
          <w:color w:val="17365D" w:themeColor="text2" w:themeShade="BF"/>
          <w:sz w:val="22"/>
          <w:szCs w:val="22"/>
          <w:u w:val="single"/>
          <w:lang w:eastAsia="en-US"/>
        </w:rPr>
        <w:t xml:space="preserve">1.1.: </w:t>
      </w:r>
      <w:r w:rsidR="004558AB" w:rsidRPr="00194D34">
        <w:rPr>
          <w:rFonts w:ascii="Trebuchet MS" w:eastAsia="Calibri" w:hAnsi="Trebuchet MS" w:cs="Times New Roman"/>
          <w:b/>
          <w:i/>
          <w:color w:val="17365D" w:themeColor="text2" w:themeShade="BF"/>
          <w:sz w:val="22"/>
          <w:szCs w:val="22"/>
          <w:lang w:eastAsia="en-US"/>
        </w:rPr>
        <w:t>Creșterea ocupării tinerilor NEETs şomeri cu vârsta între 16 - 29 ani, înregistrați la Serviciul Public de Ocupare, cu rezidența în regiunile eligibile</w:t>
      </w:r>
    </w:p>
    <w:p w14:paraId="05D09E3F" w14:textId="77777777" w:rsidR="006E1FBD" w:rsidRPr="00194D34" w:rsidRDefault="006E1FBD" w:rsidP="004A0FC9">
      <w:pPr>
        <w:pStyle w:val="Listparagraf2"/>
        <w:spacing w:line="240" w:lineRule="auto"/>
        <w:ind w:left="708"/>
        <w:jc w:val="both"/>
        <w:rPr>
          <w:rFonts w:ascii="Trebuchet MS" w:hAnsi="Trebuchet MS"/>
          <w:b/>
          <w:i/>
          <w:color w:val="17365D" w:themeColor="text2" w:themeShade="BF"/>
        </w:rPr>
      </w:pPr>
    </w:p>
    <w:p w14:paraId="4CEFB5E3" w14:textId="77777777" w:rsidR="00077B15" w:rsidRPr="00194D34" w:rsidRDefault="00077B15" w:rsidP="004A0FC9">
      <w:pPr>
        <w:spacing w:after="0" w:line="240" w:lineRule="auto"/>
        <w:ind w:left="708"/>
        <w:jc w:val="both"/>
        <w:rPr>
          <w:rFonts w:ascii="Trebuchet MS" w:hAnsi="Trebuchet MS"/>
          <w:b/>
          <w:color w:val="17365D" w:themeColor="text2" w:themeShade="BF"/>
        </w:rPr>
      </w:pPr>
    </w:p>
    <w:p w14:paraId="2321A407" w14:textId="2C5E348C" w:rsidR="00077B15" w:rsidRPr="00194D34" w:rsidRDefault="00FB6488" w:rsidP="006E1FBD">
      <w:pPr>
        <w:spacing w:after="0" w:line="240" w:lineRule="auto"/>
        <w:ind w:left="708"/>
        <w:jc w:val="center"/>
        <w:rPr>
          <w:rFonts w:ascii="Trebuchet MS" w:hAnsi="Trebuchet MS"/>
          <w:b/>
          <w:color w:val="17365D" w:themeColor="text2" w:themeShade="BF"/>
        </w:rPr>
      </w:pPr>
      <w:r w:rsidRPr="00194D34">
        <w:rPr>
          <w:rFonts w:ascii="Trebuchet MS" w:hAnsi="Trebuchet MS"/>
          <w:b/>
          <w:color w:val="17365D" w:themeColor="text2" w:themeShade="BF"/>
        </w:rPr>
        <w:t>GHIDUL SOLICITANTULUI</w:t>
      </w:r>
      <w:r w:rsidR="00F67A1F" w:rsidRPr="00194D34">
        <w:rPr>
          <w:rFonts w:ascii="Trebuchet MS" w:hAnsi="Trebuchet MS"/>
          <w:b/>
          <w:color w:val="17365D" w:themeColor="text2" w:themeShade="BF"/>
        </w:rPr>
        <w:t xml:space="preserve"> -</w:t>
      </w:r>
      <w:r w:rsidR="006471AE" w:rsidRPr="00194D34">
        <w:rPr>
          <w:rFonts w:ascii="Trebuchet MS" w:hAnsi="Trebuchet MS"/>
          <w:b/>
          <w:color w:val="17365D" w:themeColor="text2" w:themeShade="BF"/>
        </w:rPr>
        <w:t xml:space="preserve"> </w:t>
      </w:r>
      <w:r w:rsidRPr="00194D34">
        <w:rPr>
          <w:rFonts w:ascii="Trebuchet MS" w:hAnsi="Trebuchet MS"/>
          <w:b/>
          <w:color w:val="17365D" w:themeColor="text2" w:themeShade="BF"/>
        </w:rPr>
        <w:t>CONDIȚII SPECIFICE</w:t>
      </w:r>
    </w:p>
    <w:p w14:paraId="5867ABC7" w14:textId="77777777" w:rsidR="006E1FBD" w:rsidRPr="00194D34" w:rsidRDefault="006E1FBD" w:rsidP="006E1FBD">
      <w:pPr>
        <w:spacing w:after="0" w:line="240" w:lineRule="auto"/>
        <w:ind w:left="708"/>
        <w:jc w:val="center"/>
        <w:rPr>
          <w:rFonts w:ascii="Trebuchet MS" w:hAnsi="Trebuchet MS"/>
          <w:b/>
          <w:color w:val="17365D" w:themeColor="text2" w:themeShade="BF"/>
        </w:rPr>
      </w:pPr>
    </w:p>
    <w:p w14:paraId="44151271" w14:textId="327728E4" w:rsidR="00077B15" w:rsidRPr="00194D34" w:rsidRDefault="00875A09" w:rsidP="006E1FBD">
      <w:pPr>
        <w:spacing w:after="0" w:line="240" w:lineRule="auto"/>
        <w:ind w:left="708"/>
        <w:jc w:val="center"/>
        <w:rPr>
          <w:rFonts w:ascii="Trebuchet MS" w:hAnsi="Trebuchet MS"/>
          <w:b/>
          <w:color w:val="17365D" w:themeColor="text2" w:themeShade="BF"/>
          <w:sz w:val="28"/>
          <w:szCs w:val="28"/>
        </w:rPr>
      </w:pPr>
      <w:r w:rsidRPr="00194D34">
        <w:rPr>
          <w:rFonts w:ascii="Trebuchet MS" w:hAnsi="Trebuchet MS"/>
          <w:b/>
          <w:color w:val="17365D" w:themeColor="text2" w:themeShade="BF"/>
          <w:sz w:val="28"/>
          <w:szCs w:val="28"/>
        </w:rPr>
        <w:t xml:space="preserve">Măsuri pentru tinerii NEET </w:t>
      </w:r>
      <w:r w:rsidR="008D4778" w:rsidRPr="00194D34">
        <w:rPr>
          <w:rFonts w:ascii="Trebuchet MS" w:hAnsi="Trebuchet MS"/>
          <w:b/>
          <w:color w:val="17365D" w:themeColor="text2" w:themeShade="BF"/>
          <w:sz w:val="28"/>
          <w:szCs w:val="28"/>
        </w:rPr>
        <w:t xml:space="preserve">I </w:t>
      </w:r>
      <w:r w:rsidRPr="00194D34">
        <w:rPr>
          <w:rFonts w:ascii="Trebuchet MS" w:hAnsi="Trebuchet MS"/>
          <w:b/>
          <w:color w:val="17365D" w:themeColor="text2" w:themeShade="BF"/>
          <w:sz w:val="28"/>
          <w:szCs w:val="28"/>
        </w:rPr>
        <w:t>-</w:t>
      </w:r>
      <w:r w:rsidR="00E103E2" w:rsidRPr="00194D34">
        <w:rPr>
          <w:rFonts w:ascii="Trebuchet MS" w:hAnsi="Trebuchet MS"/>
          <w:b/>
          <w:color w:val="17365D" w:themeColor="text2" w:themeShade="BF"/>
          <w:sz w:val="28"/>
          <w:szCs w:val="28"/>
        </w:rPr>
        <w:t xml:space="preserve"> Stimularea</w:t>
      </w:r>
      <w:r w:rsidRPr="00194D34">
        <w:rPr>
          <w:rFonts w:ascii="Trebuchet MS" w:hAnsi="Trebuchet MS"/>
          <w:b/>
          <w:color w:val="17365D" w:themeColor="text2" w:themeShade="BF"/>
          <w:sz w:val="28"/>
          <w:szCs w:val="28"/>
        </w:rPr>
        <w:t xml:space="preserve"> </w:t>
      </w:r>
      <w:r w:rsidR="00E103E2" w:rsidRPr="00194D34">
        <w:rPr>
          <w:rFonts w:ascii="Trebuchet MS" w:hAnsi="Trebuchet MS"/>
          <w:b/>
          <w:color w:val="17365D" w:themeColor="text2" w:themeShade="BF"/>
          <w:sz w:val="28"/>
          <w:szCs w:val="28"/>
        </w:rPr>
        <w:t>m</w:t>
      </w:r>
      <w:r w:rsidRPr="00194D34">
        <w:rPr>
          <w:rFonts w:ascii="Trebuchet MS" w:hAnsi="Trebuchet MS"/>
          <w:b/>
          <w:color w:val="17365D" w:themeColor="text2" w:themeShade="BF"/>
          <w:sz w:val="28"/>
          <w:szCs w:val="28"/>
        </w:rPr>
        <w:t>obilit</w:t>
      </w:r>
      <w:r w:rsidR="00E103E2" w:rsidRPr="00194D34">
        <w:rPr>
          <w:rFonts w:ascii="Trebuchet MS" w:hAnsi="Trebuchet MS"/>
          <w:b/>
          <w:color w:val="17365D" w:themeColor="text2" w:themeShade="BF"/>
          <w:sz w:val="28"/>
          <w:szCs w:val="28"/>
        </w:rPr>
        <w:t xml:space="preserve">ății </w:t>
      </w:r>
      <w:r w:rsidRPr="00194D34">
        <w:rPr>
          <w:rFonts w:ascii="Trebuchet MS" w:hAnsi="Trebuchet MS"/>
          <w:b/>
          <w:color w:val="17365D" w:themeColor="text2" w:themeShade="BF"/>
          <w:sz w:val="28"/>
          <w:szCs w:val="28"/>
        </w:rPr>
        <w:t>și subvenți</w:t>
      </w:r>
      <w:r w:rsidR="00E103E2" w:rsidRPr="00194D34">
        <w:rPr>
          <w:rFonts w:ascii="Trebuchet MS" w:hAnsi="Trebuchet MS"/>
          <w:b/>
          <w:color w:val="17365D" w:themeColor="text2" w:themeShade="BF"/>
          <w:sz w:val="28"/>
          <w:szCs w:val="28"/>
        </w:rPr>
        <w:t>onarea</w:t>
      </w:r>
      <w:r w:rsidR="006E1FBD" w:rsidRPr="00194D34">
        <w:rPr>
          <w:rFonts w:ascii="Trebuchet MS" w:hAnsi="Trebuchet MS"/>
          <w:b/>
          <w:color w:val="17365D" w:themeColor="text2" w:themeShade="BF"/>
          <w:sz w:val="28"/>
          <w:szCs w:val="28"/>
        </w:rPr>
        <w:t xml:space="preserve"> </w:t>
      </w:r>
      <w:r w:rsidR="00E103E2" w:rsidRPr="00194D34">
        <w:rPr>
          <w:rFonts w:ascii="Trebuchet MS" w:hAnsi="Trebuchet MS"/>
          <w:b/>
          <w:color w:val="17365D" w:themeColor="text2" w:themeShade="BF"/>
          <w:sz w:val="28"/>
          <w:szCs w:val="28"/>
        </w:rPr>
        <w:t>locurilor de muncă</w:t>
      </w:r>
    </w:p>
    <w:p w14:paraId="1C35CF55" w14:textId="77777777" w:rsidR="006E1FBD" w:rsidRPr="00194D34" w:rsidRDefault="006E1FBD" w:rsidP="006E1FBD">
      <w:pPr>
        <w:spacing w:after="0" w:line="240" w:lineRule="auto"/>
        <w:ind w:left="708"/>
        <w:jc w:val="center"/>
        <w:rPr>
          <w:rFonts w:ascii="Trebuchet MS" w:hAnsi="Trebuchet MS"/>
          <w:b/>
          <w:color w:val="17365D" w:themeColor="text2" w:themeShade="BF"/>
        </w:rPr>
      </w:pPr>
    </w:p>
    <w:p w14:paraId="77714E2B" w14:textId="1D1F64B8" w:rsidR="00077B15" w:rsidRPr="00194D34" w:rsidRDefault="00D049EC" w:rsidP="006E1FBD">
      <w:pPr>
        <w:spacing w:after="0" w:line="240" w:lineRule="auto"/>
        <w:ind w:left="708"/>
        <w:jc w:val="center"/>
        <w:rPr>
          <w:rFonts w:ascii="Trebuchet MS" w:hAnsi="Trebuchet MS"/>
          <w:b/>
          <w:i/>
          <w:color w:val="17365D" w:themeColor="text2" w:themeShade="BF"/>
        </w:rPr>
      </w:pPr>
      <w:r w:rsidRPr="00194D34">
        <w:rPr>
          <w:rFonts w:ascii="Trebuchet MS" w:hAnsi="Trebuchet MS"/>
          <w:b/>
          <w:i/>
          <w:color w:val="17365D" w:themeColor="text2" w:themeShade="BF"/>
        </w:rPr>
        <w:t xml:space="preserve">AP </w:t>
      </w:r>
      <w:r w:rsidR="000740EA" w:rsidRPr="00194D34">
        <w:rPr>
          <w:rFonts w:ascii="Trebuchet MS" w:hAnsi="Trebuchet MS"/>
          <w:b/>
          <w:i/>
          <w:color w:val="17365D" w:themeColor="text2" w:themeShade="BF"/>
        </w:rPr>
        <w:t>1</w:t>
      </w:r>
      <w:r w:rsidR="00F67A1F" w:rsidRPr="00194D34">
        <w:rPr>
          <w:rFonts w:ascii="Trebuchet MS" w:hAnsi="Trebuchet MS"/>
          <w:b/>
          <w:i/>
          <w:color w:val="17365D" w:themeColor="text2" w:themeShade="BF"/>
        </w:rPr>
        <w:t>/ PI 8.ii/ OS 1.1</w:t>
      </w:r>
    </w:p>
    <w:p w14:paraId="50D0AEA6" w14:textId="77777777" w:rsidR="00077B15" w:rsidRPr="00194D34" w:rsidRDefault="00077B15" w:rsidP="006E1FBD">
      <w:pPr>
        <w:spacing w:after="0" w:line="240" w:lineRule="auto"/>
        <w:ind w:left="708"/>
        <w:jc w:val="center"/>
        <w:rPr>
          <w:rFonts w:ascii="Trebuchet MS" w:hAnsi="Trebuchet MS"/>
          <w:color w:val="17365D" w:themeColor="text2" w:themeShade="BF"/>
        </w:rPr>
      </w:pPr>
    </w:p>
    <w:p w14:paraId="70C8E6DA" w14:textId="77777777" w:rsidR="00077B15" w:rsidRPr="00194D34" w:rsidRDefault="00077B15" w:rsidP="004A0FC9">
      <w:pPr>
        <w:spacing w:after="0" w:line="240" w:lineRule="auto"/>
        <w:ind w:left="708"/>
        <w:jc w:val="both"/>
        <w:rPr>
          <w:rFonts w:ascii="Trebuchet MS" w:hAnsi="Trebuchet MS"/>
          <w:color w:val="17365D" w:themeColor="text2" w:themeShade="BF"/>
        </w:rPr>
      </w:pPr>
    </w:p>
    <w:p w14:paraId="664D1D26" w14:textId="77777777" w:rsidR="00077B15" w:rsidRPr="00194D34" w:rsidRDefault="00077B15" w:rsidP="004A0FC9">
      <w:pPr>
        <w:spacing w:after="0" w:line="240" w:lineRule="auto"/>
        <w:ind w:left="708"/>
        <w:jc w:val="both"/>
        <w:rPr>
          <w:rFonts w:ascii="Trebuchet MS" w:hAnsi="Trebuchet MS"/>
          <w:color w:val="17365D" w:themeColor="text2" w:themeShade="BF"/>
        </w:rPr>
      </w:pPr>
    </w:p>
    <w:p w14:paraId="376420A2" w14:textId="77777777" w:rsidR="00077B15" w:rsidRPr="00194D34" w:rsidRDefault="00077B15" w:rsidP="004A0FC9">
      <w:pPr>
        <w:spacing w:after="0" w:line="240" w:lineRule="auto"/>
        <w:ind w:left="708"/>
        <w:jc w:val="both"/>
        <w:rPr>
          <w:rFonts w:ascii="Trebuchet MS" w:hAnsi="Trebuchet MS"/>
          <w:color w:val="17365D" w:themeColor="text2" w:themeShade="BF"/>
        </w:rPr>
      </w:pPr>
    </w:p>
    <w:p w14:paraId="1744BAED" w14:textId="77777777" w:rsidR="00077B15" w:rsidRPr="00194D34" w:rsidRDefault="00077B15" w:rsidP="004A0FC9">
      <w:pPr>
        <w:spacing w:after="0" w:line="240" w:lineRule="auto"/>
        <w:ind w:left="708"/>
        <w:jc w:val="both"/>
        <w:rPr>
          <w:rFonts w:ascii="Trebuchet MS" w:hAnsi="Trebuchet MS"/>
          <w:color w:val="17365D" w:themeColor="text2" w:themeShade="BF"/>
        </w:rPr>
      </w:pPr>
    </w:p>
    <w:p w14:paraId="42C3C1EE" w14:textId="77777777" w:rsidR="00077B15" w:rsidRPr="00194D34" w:rsidRDefault="00077B15" w:rsidP="004A0FC9">
      <w:pPr>
        <w:spacing w:after="0" w:line="240" w:lineRule="auto"/>
        <w:ind w:left="708"/>
        <w:jc w:val="both"/>
        <w:rPr>
          <w:rFonts w:ascii="Trebuchet MS" w:hAnsi="Trebuchet MS"/>
          <w:color w:val="17365D" w:themeColor="text2" w:themeShade="BF"/>
        </w:rPr>
      </w:pPr>
    </w:p>
    <w:p w14:paraId="6AF3AB43" w14:textId="77777777" w:rsidR="00077B15" w:rsidRPr="00194D34" w:rsidRDefault="00077B15" w:rsidP="004A0FC9">
      <w:pPr>
        <w:spacing w:after="0" w:line="240" w:lineRule="auto"/>
        <w:ind w:left="708"/>
        <w:jc w:val="both"/>
        <w:rPr>
          <w:rFonts w:ascii="Trebuchet MS" w:hAnsi="Trebuchet MS"/>
          <w:color w:val="17365D" w:themeColor="text2" w:themeShade="BF"/>
        </w:rPr>
      </w:pPr>
    </w:p>
    <w:p w14:paraId="20FE2772" w14:textId="77777777" w:rsidR="00077B15" w:rsidRPr="00194D34" w:rsidRDefault="00077B15" w:rsidP="004A0FC9">
      <w:pPr>
        <w:spacing w:after="0" w:line="240" w:lineRule="auto"/>
        <w:ind w:left="708"/>
        <w:jc w:val="both"/>
        <w:rPr>
          <w:rFonts w:ascii="Trebuchet MS" w:hAnsi="Trebuchet MS"/>
          <w:color w:val="17365D" w:themeColor="text2" w:themeShade="BF"/>
        </w:rPr>
      </w:pPr>
    </w:p>
    <w:p w14:paraId="41218241" w14:textId="77777777" w:rsidR="00C40883" w:rsidRPr="00194D34" w:rsidRDefault="00C40883" w:rsidP="004A0FC9">
      <w:pPr>
        <w:spacing w:after="0" w:line="240" w:lineRule="auto"/>
        <w:ind w:left="708"/>
        <w:jc w:val="both"/>
        <w:rPr>
          <w:rFonts w:ascii="Trebuchet MS" w:hAnsi="Trebuchet MS"/>
          <w:color w:val="17365D" w:themeColor="text2" w:themeShade="BF"/>
        </w:rPr>
      </w:pPr>
    </w:p>
    <w:p w14:paraId="3D8ECD08" w14:textId="77777777" w:rsidR="00C40883" w:rsidRPr="00194D34" w:rsidRDefault="00C40883" w:rsidP="004A0FC9">
      <w:pPr>
        <w:spacing w:after="0" w:line="240" w:lineRule="auto"/>
        <w:ind w:left="708"/>
        <w:jc w:val="both"/>
        <w:rPr>
          <w:rFonts w:ascii="Trebuchet MS" w:hAnsi="Trebuchet MS"/>
          <w:color w:val="17365D" w:themeColor="text2" w:themeShade="BF"/>
        </w:rPr>
      </w:pPr>
    </w:p>
    <w:p w14:paraId="2A5C8872" w14:textId="77777777" w:rsidR="00C40883" w:rsidRPr="00194D34" w:rsidRDefault="00C40883" w:rsidP="004A0FC9">
      <w:pPr>
        <w:spacing w:after="0" w:line="240" w:lineRule="auto"/>
        <w:ind w:left="708"/>
        <w:jc w:val="both"/>
        <w:rPr>
          <w:rFonts w:ascii="Trebuchet MS" w:hAnsi="Trebuchet MS"/>
          <w:color w:val="17365D" w:themeColor="text2" w:themeShade="BF"/>
        </w:rPr>
      </w:pPr>
    </w:p>
    <w:p w14:paraId="3AEB3D67" w14:textId="77777777" w:rsidR="00C40883" w:rsidRPr="00194D34" w:rsidRDefault="00C40883" w:rsidP="004A0FC9">
      <w:pPr>
        <w:spacing w:after="0" w:line="240" w:lineRule="auto"/>
        <w:ind w:left="708"/>
        <w:jc w:val="both"/>
        <w:rPr>
          <w:rFonts w:ascii="Trebuchet MS" w:hAnsi="Trebuchet MS"/>
          <w:color w:val="17365D" w:themeColor="text2" w:themeShade="BF"/>
        </w:rPr>
      </w:pPr>
    </w:p>
    <w:p w14:paraId="6D9F76E6" w14:textId="77777777" w:rsidR="00C40883" w:rsidRPr="00194D34" w:rsidRDefault="00C40883" w:rsidP="004A0FC9">
      <w:pPr>
        <w:spacing w:after="0" w:line="240" w:lineRule="auto"/>
        <w:ind w:left="708"/>
        <w:jc w:val="both"/>
        <w:rPr>
          <w:rFonts w:ascii="Trebuchet MS" w:hAnsi="Trebuchet MS"/>
          <w:color w:val="17365D" w:themeColor="text2" w:themeShade="BF"/>
        </w:rPr>
      </w:pPr>
    </w:p>
    <w:p w14:paraId="19A157A2" w14:textId="77777777" w:rsidR="00C40883" w:rsidRPr="00194D34" w:rsidRDefault="00C40883" w:rsidP="004A0FC9">
      <w:pPr>
        <w:spacing w:after="0" w:line="240" w:lineRule="auto"/>
        <w:ind w:left="708"/>
        <w:jc w:val="both"/>
        <w:rPr>
          <w:rFonts w:ascii="Trebuchet MS" w:hAnsi="Trebuchet MS"/>
          <w:color w:val="17365D" w:themeColor="text2" w:themeShade="BF"/>
        </w:rPr>
      </w:pPr>
    </w:p>
    <w:p w14:paraId="5DABA1EA" w14:textId="77777777" w:rsidR="00C40883" w:rsidRPr="00194D34" w:rsidRDefault="00C40883" w:rsidP="004A0FC9">
      <w:pPr>
        <w:spacing w:after="0" w:line="240" w:lineRule="auto"/>
        <w:ind w:left="708"/>
        <w:jc w:val="both"/>
        <w:rPr>
          <w:rFonts w:ascii="Trebuchet MS" w:hAnsi="Trebuchet MS"/>
          <w:color w:val="17365D" w:themeColor="text2" w:themeShade="BF"/>
        </w:rPr>
      </w:pPr>
    </w:p>
    <w:p w14:paraId="1C6F7377" w14:textId="77777777" w:rsidR="00C40883" w:rsidRPr="00194D34" w:rsidRDefault="00C40883" w:rsidP="004A0FC9">
      <w:pPr>
        <w:spacing w:after="0" w:line="240" w:lineRule="auto"/>
        <w:ind w:left="708"/>
        <w:jc w:val="both"/>
        <w:rPr>
          <w:rFonts w:ascii="Trebuchet MS" w:hAnsi="Trebuchet MS"/>
          <w:color w:val="17365D" w:themeColor="text2" w:themeShade="BF"/>
        </w:rPr>
      </w:pPr>
    </w:p>
    <w:p w14:paraId="6581684E" w14:textId="77777777" w:rsidR="00C40883" w:rsidRPr="00194D34" w:rsidRDefault="00C40883" w:rsidP="004A0FC9">
      <w:pPr>
        <w:spacing w:after="0" w:line="240" w:lineRule="auto"/>
        <w:ind w:left="708"/>
        <w:jc w:val="both"/>
        <w:rPr>
          <w:rFonts w:ascii="Trebuchet MS" w:hAnsi="Trebuchet MS"/>
          <w:color w:val="17365D" w:themeColor="text2" w:themeShade="BF"/>
        </w:rPr>
      </w:pPr>
    </w:p>
    <w:p w14:paraId="513C0EDD" w14:textId="77777777" w:rsidR="00077B15" w:rsidRPr="00194D34" w:rsidRDefault="00077B15" w:rsidP="004A0FC9">
      <w:pPr>
        <w:spacing w:after="0" w:line="240" w:lineRule="auto"/>
        <w:ind w:left="708"/>
        <w:jc w:val="both"/>
        <w:rPr>
          <w:rFonts w:ascii="Trebuchet MS" w:hAnsi="Trebuchet MS"/>
          <w:b/>
          <w:color w:val="17365D" w:themeColor="text2" w:themeShade="BF"/>
        </w:rPr>
      </w:pPr>
    </w:p>
    <w:p w14:paraId="5F174787" w14:textId="1FDB3928" w:rsidR="00077B15" w:rsidRPr="00194D34" w:rsidRDefault="00C74DF8" w:rsidP="00042D68">
      <w:pPr>
        <w:spacing w:after="0" w:line="240" w:lineRule="auto"/>
        <w:ind w:left="708"/>
        <w:jc w:val="center"/>
        <w:rPr>
          <w:rFonts w:ascii="Trebuchet MS" w:hAnsi="Trebuchet MS"/>
          <w:color w:val="17365D" w:themeColor="text2" w:themeShade="BF"/>
        </w:rPr>
      </w:pPr>
      <w:r>
        <w:rPr>
          <w:rFonts w:ascii="Trebuchet MS" w:hAnsi="Trebuchet MS"/>
          <w:b/>
          <w:i/>
          <w:color w:val="17365D" w:themeColor="text2" w:themeShade="BF"/>
        </w:rPr>
        <w:t>Septembrie</w:t>
      </w:r>
      <w:r w:rsidR="007166A4" w:rsidRPr="00194D34">
        <w:rPr>
          <w:rFonts w:ascii="Trebuchet MS" w:hAnsi="Trebuchet MS"/>
          <w:b/>
          <w:i/>
          <w:color w:val="17365D" w:themeColor="text2" w:themeShade="BF"/>
        </w:rPr>
        <w:t xml:space="preserve"> 2021</w:t>
      </w:r>
    </w:p>
    <w:p w14:paraId="1B1FE80D" w14:textId="77777777" w:rsidR="00077B15" w:rsidRPr="00194D34" w:rsidRDefault="00077B15" w:rsidP="004A0FC9">
      <w:pPr>
        <w:spacing w:after="0" w:line="240" w:lineRule="auto"/>
        <w:ind w:left="708"/>
        <w:jc w:val="both"/>
        <w:rPr>
          <w:rFonts w:ascii="Trebuchet MS" w:hAnsi="Trebuchet MS"/>
          <w:color w:val="17365D" w:themeColor="text2" w:themeShade="BF"/>
        </w:rPr>
      </w:pPr>
    </w:p>
    <w:p w14:paraId="321604AE" w14:textId="77777777" w:rsidR="00077B15" w:rsidRPr="00194D34" w:rsidRDefault="00077B15" w:rsidP="004A0FC9">
      <w:pPr>
        <w:spacing w:after="0" w:line="240" w:lineRule="auto"/>
        <w:ind w:left="708"/>
        <w:jc w:val="both"/>
        <w:rPr>
          <w:rFonts w:ascii="Trebuchet MS" w:hAnsi="Trebuchet MS"/>
          <w:color w:val="17365D" w:themeColor="text2" w:themeShade="BF"/>
        </w:rPr>
      </w:pPr>
    </w:p>
    <w:p w14:paraId="11BE4568" w14:textId="77777777" w:rsidR="00077B15" w:rsidRPr="00194D34" w:rsidRDefault="00077B15" w:rsidP="004A0FC9">
      <w:pPr>
        <w:spacing w:after="0" w:line="240" w:lineRule="auto"/>
        <w:ind w:left="708"/>
        <w:jc w:val="both"/>
        <w:rPr>
          <w:rFonts w:ascii="Trebuchet MS" w:hAnsi="Trebuchet MS"/>
          <w:color w:val="17365D" w:themeColor="text2" w:themeShade="BF"/>
        </w:rPr>
      </w:pPr>
    </w:p>
    <w:p w14:paraId="51E16F09" w14:textId="77777777" w:rsidR="009C5401" w:rsidRPr="00194D34" w:rsidRDefault="009C5401" w:rsidP="00510A27">
      <w:pPr>
        <w:spacing w:after="0" w:line="240" w:lineRule="auto"/>
        <w:rPr>
          <w:rFonts w:ascii="Trebuchet MS" w:hAnsi="Trebuchet MS"/>
          <w:color w:val="17365D" w:themeColor="text2" w:themeShade="BF"/>
        </w:rPr>
      </w:pPr>
      <w:r w:rsidRPr="00194D34">
        <w:rPr>
          <w:rFonts w:ascii="Trebuchet MS" w:hAnsi="Trebuchet MS"/>
          <w:color w:val="17365D" w:themeColor="text2" w:themeShade="BF"/>
        </w:rPr>
        <w:br w:type="page"/>
      </w:r>
    </w:p>
    <w:p w14:paraId="436EAE09" w14:textId="5ACAAA60" w:rsidR="00077B15" w:rsidRPr="00194D34" w:rsidRDefault="00FB6488" w:rsidP="00470A1F">
      <w:pPr>
        <w:spacing w:after="0" w:line="240" w:lineRule="auto"/>
        <w:ind w:left="708"/>
        <w:jc w:val="center"/>
        <w:rPr>
          <w:rFonts w:ascii="Trebuchet MS" w:hAnsi="Trebuchet MS"/>
          <w:b/>
          <w:color w:val="17365D" w:themeColor="text2" w:themeShade="BF"/>
        </w:rPr>
      </w:pPr>
      <w:r w:rsidRPr="00194D34">
        <w:rPr>
          <w:rFonts w:ascii="Trebuchet MS" w:hAnsi="Trebuchet MS"/>
          <w:b/>
          <w:color w:val="17365D" w:themeColor="text2" w:themeShade="BF"/>
        </w:rPr>
        <w:lastRenderedPageBreak/>
        <w:t>CUPRINS</w:t>
      </w:r>
    </w:p>
    <w:p w14:paraId="0B83B991" w14:textId="77777777" w:rsidR="00470A1F" w:rsidRPr="00194D34" w:rsidRDefault="00470A1F" w:rsidP="00470A1F">
      <w:pPr>
        <w:spacing w:after="0" w:line="240" w:lineRule="auto"/>
        <w:ind w:left="708"/>
        <w:jc w:val="center"/>
        <w:rPr>
          <w:rFonts w:ascii="Trebuchet MS" w:hAnsi="Trebuchet MS"/>
          <w:b/>
          <w:color w:val="17365D" w:themeColor="text2" w:themeShade="BF"/>
        </w:rPr>
      </w:pPr>
    </w:p>
    <w:p w14:paraId="411EF539" w14:textId="6C09F043" w:rsidR="00042D68" w:rsidRPr="00194D34" w:rsidRDefault="005B76A1">
      <w:pPr>
        <w:pStyle w:val="TOC1"/>
        <w:tabs>
          <w:tab w:val="right" w:leader="dot" w:pos="9620"/>
        </w:tabs>
        <w:rPr>
          <w:rFonts w:asciiTheme="minorHAnsi" w:eastAsiaTheme="minorEastAsia" w:hAnsiTheme="minorHAnsi" w:cstheme="minorBidi"/>
          <w:noProof/>
          <w:lang w:eastAsia="ro-RO"/>
        </w:rPr>
      </w:pPr>
      <w:r w:rsidRPr="00194D34">
        <w:rPr>
          <w:color w:val="17365D" w:themeColor="text2" w:themeShade="BF"/>
        </w:rPr>
        <w:fldChar w:fldCharType="begin"/>
      </w:r>
      <w:r w:rsidR="001D683B" w:rsidRPr="00194D34">
        <w:rPr>
          <w:color w:val="17365D" w:themeColor="text2" w:themeShade="BF"/>
        </w:rPr>
        <w:instrText xml:space="preserve"> TOC \o "1-3" \h \z \u </w:instrText>
      </w:r>
      <w:r w:rsidRPr="00194D34">
        <w:rPr>
          <w:color w:val="17365D" w:themeColor="text2" w:themeShade="BF"/>
        </w:rPr>
        <w:fldChar w:fldCharType="separate"/>
      </w:r>
      <w:hyperlink w:anchor="_Toc80296582" w:history="1">
        <w:r w:rsidR="00042D68" w:rsidRPr="00194D34">
          <w:rPr>
            <w:rStyle w:val="Hyperlink"/>
            <w:rFonts w:ascii="Trebuchet MS" w:hAnsi="Trebuchet MS"/>
            <w:b/>
            <w:noProof/>
            <w:color w:val="0000BF" w:themeColor="hyperlink" w:themeShade="BF"/>
          </w:rPr>
          <w:t>CAPITOLUL 1. Informații despre apelul de proiecte</w:t>
        </w:r>
        <w:r w:rsidR="00042D68" w:rsidRPr="00194D34">
          <w:rPr>
            <w:noProof/>
            <w:webHidden/>
          </w:rPr>
          <w:tab/>
        </w:r>
        <w:r w:rsidR="00042D68" w:rsidRPr="00194D34">
          <w:rPr>
            <w:noProof/>
            <w:webHidden/>
          </w:rPr>
          <w:fldChar w:fldCharType="begin"/>
        </w:r>
        <w:r w:rsidR="00042D68" w:rsidRPr="00194D34">
          <w:rPr>
            <w:noProof/>
            <w:webHidden/>
          </w:rPr>
          <w:instrText xml:space="preserve"> PAGEREF _Toc80296582 \h </w:instrText>
        </w:r>
        <w:r w:rsidR="00042D68" w:rsidRPr="00194D34">
          <w:rPr>
            <w:noProof/>
            <w:webHidden/>
          </w:rPr>
        </w:r>
        <w:r w:rsidR="00042D68" w:rsidRPr="00194D34">
          <w:rPr>
            <w:noProof/>
            <w:webHidden/>
          </w:rPr>
          <w:fldChar w:fldCharType="separate"/>
        </w:r>
        <w:r w:rsidR="00042D68" w:rsidRPr="00194D34">
          <w:rPr>
            <w:noProof/>
            <w:webHidden/>
          </w:rPr>
          <w:t>3</w:t>
        </w:r>
        <w:r w:rsidR="00042D68" w:rsidRPr="00194D34">
          <w:rPr>
            <w:noProof/>
            <w:webHidden/>
          </w:rPr>
          <w:fldChar w:fldCharType="end"/>
        </w:r>
      </w:hyperlink>
    </w:p>
    <w:p w14:paraId="5BB26AF1" w14:textId="454345F2" w:rsidR="00042D68" w:rsidRPr="00194D34" w:rsidRDefault="00B86491">
      <w:pPr>
        <w:pStyle w:val="TOC2"/>
        <w:rPr>
          <w:rFonts w:asciiTheme="minorHAnsi" w:eastAsiaTheme="minorEastAsia" w:hAnsiTheme="minorHAnsi" w:cstheme="minorBidi"/>
          <w:b w:val="0"/>
          <w:noProof/>
          <w:lang w:eastAsia="ro-RO"/>
        </w:rPr>
      </w:pPr>
      <w:hyperlink w:anchor="_Toc80296583" w:history="1">
        <w:r w:rsidR="00042D68" w:rsidRPr="00194D34">
          <w:rPr>
            <w:rStyle w:val="Hyperlink"/>
            <w:noProof/>
            <w:color w:val="0000BF" w:themeColor="hyperlink" w:themeShade="BF"/>
          </w:rPr>
          <w:t>1.1. Axa prioritară, prioritatea de investiții, obiective specifice, rezultate așteptate</w:t>
        </w:r>
        <w:r w:rsidR="00042D68" w:rsidRPr="00194D34">
          <w:rPr>
            <w:noProof/>
            <w:webHidden/>
          </w:rPr>
          <w:tab/>
        </w:r>
        <w:r w:rsidR="00042D68" w:rsidRPr="00194D34">
          <w:rPr>
            <w:noProof/>
            <w:webHidden/>
          </w:rPr>
          <w:fldChar w:fldCharType="begin"/>
        </w:r>
        <w:r w:rsidR="00042D68" w:rsidRPr="00194D34">
          <w:rPr>
            <w:noProof/>
            <w:webHidden/>
          </w:rPr>
          <w:instrText xml:space="preserve"> PAGEREF _Toc80296583 \h </w:instrText>
        </w:r>
        <w:r w:rsidR="00042D68" w:rsidRPr="00194D34">
          <w:rPr>
            <w:noProof/>
            <w:webHidden/>
          </w:rPr>
        </w:r>
        <w:r w:rsidR="00042D68" w:rsidRPr="00194D34">
          <w:rPr>
            <w:noProof/>
            <w:webHidden/>
          </w:rPr>
          <w:fldChar w:fldCharType="separate"/>
        </w:r>
        <w:r w:rsidR="00042D68" w:rsidRPr="00194D34">
          <w:rPr>
            <w:noProof/>
            <w:webHidden/>
          </w:rPr>
          <w:t>6</w:t>
        </w:r>
        <w:r w:rsidR="00042D68" w:rsidRPr="00194D34">
          <w:rPr>
            <w:noProof/>
            <w:webHidden/>
          </w:rPr>
          <w:fldChar w:fldCharType="end"/>
        </w:r>
      </w:hyperlink>
    </w:p>
    <w:p w14:paraId="66BD7438" w14:textId="6FCF20EB" w:rsidR="00042D68" w:rsidRPr="00194D34" w:rsidRDefault="00B86491">
      <w:pPr>
        <w:pStyle w:val="TOC2"/>
        <w:rPr>
          <w:rFonts w:asciiTheme="minorHAnsi" w:eastAsiaTheme="minorEastAsia" w:hAnsiTheme="minorHAnsi" w:cstheme="minorBidi"/>
          <w:b w:val="0"/>
          <w:noProof/>
          <w:lang w:eastAsia="ro-RO"/>
        </w:rPr>
      </w:pPr>
      <w:hyperlink w:anchor="_Toc80296584" w:history="1">
        <w:r w:rsidR="00042D68" w:rsidRPr="00194D34">
          <w:rPr>
            <w:rStyle w:val="Hyperlink"/>
            <w:noProof/>
            <w:color w:val="0000BF" w:themeColor="hyperlink" w:themeShade="BF"/>
          </w:rPr>
          <w:t>1.2 Tipul apelului de proiecte și perioada de depunere a propunerilor de proiecte</w:t>
        </w:r>
        <w:r w:rsidR="00042D68" w:rsidRPr="00194D34">
          <w:rPr>
            <w:noProof/>
            <w:webHidden/>
          </w:rPr>
          <w:tab/>
        </w:r>
        <w:r w:rsidR="00042D68" w:rsidRPr="00194D34">
          <w:rPr>
            <w:noProof/>
            <w:webHidden/>
          </w:rPr>
          <w:fldChar w:fldCharType="begin"/>
        </w:r>
        <w:r w:rsidR="00042D68" w:rsidRPr="00194D34">
          <w:rPr>
            <w:noProof/>
            <w:webHidden/>
          </w:rPr>
          <w:instrText xml:space="preserve"> PAGEREF _Toc80296584 \h </w:instrText>
        </w:r>
        <w:r w:rsidR="00042D68" w:rsidRPr="00194D34">
          <w:rPr>
            <w:noProof/>
            <w:webHidden/>
          </w:rPr>
        </w:r>
        <w:r w:rsidR="00042D68" w:rsidRPr="00194D34">
          <w:rPr>
            <w:noProof/>
            <w:webHidden/>
          </w:rPr>
          <w:fldChar w:fldCharType="separate"/>
        </w:r>
        <w:r w:rsidR="00042D68" w:rsidRPr="00194D34">
          <w:rPr>
            <w:noProof/>
            <w:webHidden/>
          </w:rPr>
          <w:t>6</w:t>
        </w:r>
        <w:r w:rsidR="00042D68" w:rsidRPr="00194D34">
          <w:rPr>
            <w:noProof/>
            <w:webHidden/>
          </w:rPr>
          <w:fldChar w:fldCharType="end"/>
        </w:r>
      </w:hyperlink>
    </w:p>
    <w:p w14:paraId="0D206BED" w14:textId="4DB7344A" w:rsidR="00042D68" w:rsidRPr="00194D34" w:rsidRDefault="00B86491">
      <w:pPr>
        <w:pStyle w:val="TOC2"/>
        <w:rPr>
          <w:rFonts w:asciiTheme="minorHAnsi" w:eastAsiaTheme="minorEastAsia" w:hAnsiTheme="minorHAnsi" w:cstheme="minorBidi"/>
          <w:b w:val="0"/>
          <w:noProof/>
          <w:lang w:eastAsia="ro-RO"/>
        </w:rPr>
      </w:pPr>
      <w:hyperlink w:anchor="_Toc80296585" w:history="1">
        <w:r w:rsidR="00042D68" w:rsidRPr="00194D34">
          <w:rPr>
            <w:rStyle w:val="Hyperlink"/>
            <w:noProof/>
            <w:color w:val="0000BF" w:themeColor="hyperlink" w:themeShade="BF"/>
          </w:rPr>
          <w:t>1.3 Acțiunile sprijinite în cadrul apelului</w:t>
        </w:r>
        <w:r w:rsidR="00042D68" w:rsidRPr="00194D34">
          <w:rPr>
            <w:noProof/>
            <w:webHidden/>
          </w:rPr>
          <w:tab/>
        </w:r>
        <w:r w:rsidR="00042D68" w:rsidRPr="00194D34">
          <w:rPr>
            <w:noProof/>
            <w:webHidden/>
          </w:rPr>
          <w:fldChar w:fldCharType="begin"/>
        </w:r>
        <w:r w:rsidR="00042D68" w:rsidRPr="00194D34">
          <w:rPr>
            <w:noProof/>
            <w:webHidden/>
          </w:rPr>
          <w:instrText xml:space="preserve"> PAGEREF _Toc80296585 \h </w:instrText>
        </w:r>
        <w:r w:rsidR="00042D68" w:rsidRPr="00194D34">
          <w:rPr>
            <w:noProof/>
            <w:webHidden/>
          </w:rPr>
        </w:r>
        <w:r w:rsidR="00042D68" w:rsidRPr="00194D34">
          <w:rPr>
            <w:noProof/>
            <w:webHidden/>
          </w:rPr>
          <w:fldChar w:fldCharType="separate"/>
        </w:r>
        <w:r w:rsidR="00042D68" w:rsidRPr="00194D34">
          <w:rPr>
            <w:noProof/>
            <w:webHidden/>
          </w:rPr>
          <w:t>6</w:t>
        </w:r>
        <w:r w:rsidR="00042D68" w:rsidRPr="00194D34">
          <w:rPr>
            <w:noProof/>
            <w:webHidden/>
          </w:rPr>
          <w:fldChar w:fldCharType="end"/>
        </w:r>
      </w:hyperlink>
    </w:p>
    <w:p w14:paraId="2FD925EF" w14:textId="442B7435" w:rsidR="00042D68" w:rsidRPr="00194D34" w:rsidRDefault="00B86491">
      <w:pPr>
        <w:pStyle w:val="TOC2"/>
        <w:rPr>
          <w:rFonts w:asciiTheme="minorHAnsi" w:eastAsiaTheme="minorEastAsia" w:hAnsiTheme="minorHAnsi" w:cstheme="minorBidi"/>
          <w:b w:val="0"/>
          <w:noProof/>
          <w:lang w:eastAsia="ro-RO"/>
        </w:rPr>
      </w:pPr>
      <w:hyperlink w:anchor="_Toc80296586" w:history="1">
        <w:r w:rsidR="00042D68" w:rsidRPr="00194D34">
          <w:rPr>
            <w:rStyle w:val="Hyperlink"/>
            <w:noProof/>
            <w:color w:val="0000BF" w:themeColor="hyperlink" w:themeShade="BF"/>
          </w:rPr>
          <w:t>1.4 Teme secundare FSE</w:t>
        </w:r>
        <w:r w:rsidR="00042D68" w:rsidRPr="00194D34">
          <w:rPr>
            <w:noProof/>
            <w:webHidden/>
          </w:rPr>
          <w:tab/>
        </w:r>
        <w:r w:rsidR="00042D68" w:rsidRPr="00194D34">
          <w:rPr>
            <w:noProof/>
            <w:webHidden/>
          </w:rPr>
          <w:fldChar w:fldCharType="begin"/>
        </w:r>
        <w:r w:rsidR="00042D68" w:rsidRPr="00194D34">
          <w:rPr>
            <w:noProof/>
            <w:webHidden/>
          </w:rPr>
          <w:instrText xml:space="preserve"> PAGEREF _Toc80296586 \h </w:instrText>
        </w:r>
        <w:r w:rsidR="00042D68" w:rsidRPr="00194D34">
          <w:rPr>
            <w:noProof/>
            <w:webHidden/>
          </w:rPr>
        </w:r>
        <w:r w:rsidR="00042D68" w:rsidRPr="00194D34">
          <w:rPr>
            <w:noProof/>
            <w:webHidden/>
          </w:rPr>
          <w:fldChar w:fldCharType="separate"/>
        </w:r>
        <w:r w:rsidR="00042D68" w:rsidRPr="00194D34">
          <w:rPr>
            <w:noProof/>
            <w:webHidden/>
          </w:rPr>
          <w:t>8</w:t>
        </w:r>
        <w:r w:rsidR="00042D68" w:rsidRPr="00194D34">
          <w:rPr>
            <w:noProof/>
            <w:webHidden/>
          </w:rPr>
          <w:fldChar w:fldCharType="end"/>
        </w:r>
      </w:hyperlink>
    </w:p>
    <w:p w14:paraId="38911C90" w14:textId="37D0E002" w:rsidR="00042D68" w:rsidRPr="00194D34" w:rsidRDefault="00B86491">
      <w:pPr>
        <w:pStyle w:val="TOC2"/>
        <w:rPr>
          <w:rFonts w:asciiTheme="minorHAnsi" w:eastAsiaTheme="minorEastAsia" w:hAnsiTheme="minorHAnsi" w:cstheme="minorBidi"/>
          <w:b w:val="0"/>
          <w:noProof/>
          <w:lang w:eastAsia="ro-RO"/>
        </w:rPr>
      </w:pPr>
      <w:hyperlink w:anchor="_Toc80296587" w:history="1">
        <w:r w:rsidR="00042D68" w:rsidRPr="00194D34">
          <w:rPr>
            <w:rStyle w:val="Hyperlink"/>
            <w:noProof/>
            <w:color w:val="0000BF" w:themeColor="hyperlink" w:themeShade="BF"/>
          </w:rPr>
          <w:t>1.3.3 Teme orizontale</w:t>
        </w:r>
        <w:r w:rsidR="00042D68" w:rsidRPr="00194D34">
          <w:rPr>
            <w:noProof/>
            <w:webHidden/>
          </w:rPr>
          <w:tab/>
        </w:r>
        <w:r w:rsidR="00042D68" w:rsidRPr="00194D34">
          <w:rPr>
            <w:noProof/>
            <w:webHidden/>
          </w:rPr>
          <w:fldChar w:fldCharType="begin"/>
        </w:r>
        <w:r w:rsidR="00042D68" w:rsidRPr="00194D34">
          <w:rPr>
            <w:noProof/>
            <w:webHidden/>
          </w:rPr>
          <w:instrText xml:space="preserve"> PAGEREF _Toc80296587 \h </w:instrText>
        </w:r>
        <w:r w:rsidR="00042D68" w:rsidRPr="00194D34">
          <w:rPr>
            <w:noProof/>
            <w:webHidden/>
          </w:rPr>
        </w:r>
        <w:r w:rsidR="00042D68" w:rsidRPr="00194D34">
          <w:rPr>
            <w:noProof/>
            <w:webHidden/>
          </w:rPr>
          <w:fldChar w:fldCharType="separate"/>
        </w:r>
        <w:r w:rsidR="00042D68" w:rsidRPr="00194D34">
          <w:rPr>
            <w:noProof/>
            <w:webHidden/>
          </w:rPr>
          <w:t>9</w:t>
        </w:r>
        <w:r w:rsidR="00042D68" w:rsidRPr="00194D34">
          <w:rPr>
            <w:noProof/>
            <w:webHidden/>
          </w:rPr>
          <w:fldChar w:fldCharType="end"/>
        </w:r>
      </w:hyperlink>
    </w:p>
    <w:p w14:paraId="320198E1" w14:textId="2DE99248" w:rsidR="00042D68" w:rsidRPr="00194D34" w:rsidRDefault="00B86491">
      <w:pPr>
        <w:pStyle w:val="TOC2"/>
        <w:rPr>
          <w:rFonts w:asciiTheme="minorHAnsi" w:eastAsiaTheme="minorEastAsia" w:hAnsiTheme="minorHAnsi" w:cstheme="minorBidi"/>
          <w:b w:val="0"/>
          <w:noProof/>
          <w:lang w:eastAsia="ro-RO"/>
        </w:rPr>
      </w:pPr>
      <w:hyperlink w:anchor="_Toc80296588" w:history="1">
        <w:r w:rsidR="00042D68" w:rsidRPr="00194D34">
          <w:rPr>
            <w:rStyle w:val="Hyperlink"/>
            <w:noProof/>
            <w:color w:val="0000BF" w:themeColor="hyperlink" w:themeShade="BF"/>
          </w:rPr>
          <w:t>1.4. Tipuri de solicitanți eligibili</w:t>
        </w:r>
        <w:r w:rsidR="00042D68" w:rsidRPr="00194D34">
          <w:rPr>
            <w:noProof/>
            <w:webHidden/>
          </w:rPr>
          <w:tab/>
        </w:r>
        <w:r w:rsidR="00042D68" w:rsidRPr="00194D34">
          <w:rPr>
            <w:noProof/>
            <w:webHidden/>
          </w:rPr>
          <w:fldChar w:fldCharType="begin"/>
        </w:r>
        <w:r w:rsidR="00042D68" w:rsidRPr="00194D34">
          <w:rPr>
            <w:noProof/>
            <w:webHidden/>
          </w:rPr>
          <w:instrText xml:space="preserve"> PAGEREF _Toc80296588 \h </w:instrText>
        </w:r>
        <w:r w:rsidR="00042D68" w:rsidRPr="00194D34">
          <w:rPr>
            <w:noProof/>
            <w:webHidden/>
          </w:rPr>
        </w:r>
        <w:r w:rsidR="00042D68" w:rsidRPr="00194D34">
          <w:rPr>
            <w:noProof/>
            <w:webHidden/>
          </w:rPr>
          <w:fldChar w:fldCharType="separate"/>
        </w:r>
        <w:r w:rsidR="00042D68" w:rsidRPr="00194D34">
          <w:rPr>
            <w:noProof/>
            <w:webHidden/>
          </w:rPr>
          <w:t>10</w:t>
        </w:r>
        <w:r w:rsidR="00042D68" w:rsidRPr="00194D34">
          <w:rPr>
            <w:noProof/>
            <w:webHidden/>
          </w:rPr>
          <w:fldChar w:fldCharType="end"/>
        </w:r>
      </w:hyperlink>
    </w:p>
    <w:p w14:paraId="0252BE0B" w14:textId="678DBF4B" w:rsidR="00042D68" w:rsidRPr="00194D34" w:rsidRDefault="00B86491">
      <w:pPr>
        <w:pStyle w:val="TOC2"/>
        <w:rPr>
          <w:rFonts w:asciiTheme="minorHAnsi" w:eastAsiaTheme="minorEastAsia" w:hAnsiTheme="minorHAnsi" w:cstheme="minorBidi"/>
          <w:b w:val="0"/>
          <w:noProof/>
          <w:lang w:eastAsia="ro-RO"/>
        </w:rPr>
      </w:pPr>
      <w:hyperlink w:anchor="_Toc80296589" w:history="1">
        <w:r w:rsidR="00042D68" w:rsidRPr="00194D34">
          <w:rPr>
            <w:rStyle w:val="Hyperlink"/>
            <w:noProof/>
            <w:color w:val="0000BF" w:themeColor="hyperlink" w:themeShade="BF"/>
          </w:rPr>
          <w:t>1.5. Durata proiectului</w:t>
        </w:r>
        <w:r w:rsidR="00042D68" w:rsidRPr="00194D34">
          <w:rPr>
            <w:noProof/>
            <w:webHidden/>
          </w:rPr>
          <w:tab/>
        </w:r>
        <w:r w:rsidR="00042D68" w:rsidRPr="00194D34">
          <w:rPr>
            <w:noProof/>
            <w:webHidden/>
          </w:rPr>
          <w:fldChar w:fldCharType="begin"/>
        </w:r>
        <w:r w:rsidR="00042D68" w:rsidRPr="00194D34">
          <w:rPr>
            <w:noProof/>
            <w:webHidden/>
          </w:rPr>
          <w:instrText xml:space="preserve"> PAGEREF _Toc80296589 \h </w:instrText>
        </w:r>
        <w:r w:rsidR="00042D68" w:rsidRPr="00194D34">
          <w:rPr>
            <w:noProof/>
            <w:webHidden/>
          </w:rPr>
        </w:r>
        <w:r w:rsidR="00042D68" w:rsidRPr="00194D34">
          <w:rPr>
            <w:noProof/>
            <w:webHidden/>
          </w:rPr>
          <w:fldChar w:fldCharType="separate"/>
        </w:r>
        <w:r w:rsidR="00042D68" w:rsidRPr="00194D34">
          <w:rPr>
            <w:noProof/>
            <w:webHidden/>
          </w:rPr>
          <w:t>10</w:t>
        </w:r>
        <w:r w:rsidR="00042D68" w:rsidRPr="00194D34">
          <w:rPr>
            <w:noProof/>
            <w:webHidden/>
          </w:rPr>
          <w:fldChar w:fldCharType="end"/>
        </w:r>
      </w:hyperlink>
    </w:p>
    <w:p w14:paraId="3B51585B" w14:textId="520FCC55" w:rsidR="00042D68" w:rsidRPr="00194D34" w:rsidRDefault="00B86491">
      <w:pPr>
        <w:pStyle w:val="TOC2"/>
        <w:rPr>
          <w:rFonts w:asciiTheme="minorHAnsi" w:eastAsiaTheme="minorEastAsia" w:hAnsiTheme="minorHAnsi" w:cstheme="minorBidi"/>
          <w:b w:val="0"/>
          <w:noProof/>
          <w:lang w:eastAsia="ro-RO"/>
        </w:rPr>
      </w:pPr>
      <w:hyperlink w:anchor="_Toc80296590" w:history="1">
        <w:r w:rsidR="00042D68" w:rsidRPr="00194D34">
          <w:rPr>
            <w:rStyle w:val="Hyperlink"/>
            <w:noProof/>
            <w:color w:val="0000BF" w:themeColor="hyperlink" w:themeShade="BF"/>
          </w:rPr>
          <w:t>1.6. Grup țintă</w:t>
        </w:r>
        <w:r w:rsidR="00042D68" w:rsidRPr="00194D34">
          <w:rPr>
            <w:noProof/>
            <w:webHidden/>
          </w:rPr>
          <w:tab/>
        </w:r>
        <w:r w:rsidR="00042D68" w:rsidRPr="00194D34">
          <w:rPr>
            <w:noProof/>
            <w:webHidden/>
          </w:rPr>
          <w:fldChar w:fldCharType="begin"/>
        </w:r>
        <w:r w:rsidR="00042D68" w:rsidRPr="00194D34">
          <w:rPr>
            <w:noProof/>
            <w:webHidden/>
          </w:rPr>
          <w:instrText xml:space="preserve"> PAGEREF _Toc80296590 \h </w:instrText>
        </w:r>
        <w:r w:rsidR="00042D68" w:rsidRPr="00194D34">
          <w:rPr>
            <w:noProof/>
            <w:webHidden/>
          </w:rPr>
        </w:r>
        <w:r w:rsidR="00042D68" w:rsidRPr="00194D34">
          <w:rPr>
            <w:noProof/>
            <w:webHidden/>
          </w:rPr>
          <w:fldChar w:fldCharType="separate"/>
        </w:r>
        <w:r w:rsidR="00042D68" w:rsidRPr="00194D34">
          <w:rPr>
            <w:noProof/>
            <w:webHidden/>
          </w:rPr>
          <w:t>10</w:t>
        </w:r>
        <w:r w:rsidR="00042D68" w:rsidRPr="00194D34">
          <w:rPr>
            <w:noProof/>
            <w:webHidden/>
          </w:rPr>
          <w:fldChar w:fldCharType="end"/>
        </w:r>
      </w:hyperlink>
    </w:p>
    <w:p w14:paraId="3AB762EB" w14:textId="70F7BE47" w:rsidR="00042D68" w:rsidRPr="00194D34" w:rsidRDefault="00B86491">
      <w:pPr>
        <w:pStyle w:val="TOC2"/>
        <w:rPr>
          <w:rFonts w:asciiTheme="minorHAnsi" w:eastAsiaTheme="minorEastAsia" w:hAnsiTheme="minorHAnsi" w:cstheme="minorBidi"/>
          <w:b w:val="0"/>
          <w:noProof/>
          <w:lang w:eastAsia="ro-RO"/>
        </w:rPr>
      </w:pPr>
      <w:hyperlink w:anchor="_Toc80296591" w:history="1">
        <w:r w:rsidR="00042D68" w:rsidRPr="00194D34">
          <w:rPr>
            <w:rStyle w:val="Hyperlink"/>
            <w:noProof/>
            <w:color w:val="0000BF" w:themeColor="hyperlink" w:themeShade="BF"/>
          </w:rPr>
          <w:t>1.7. Indicatori specifici de program</w:t>
        </w:r>
        <w:r w:rsidR="00042D68" w:rsidRPr="00194D34">
          <w:rPr>
            <w:noProof/>
            <w:webHidden/>
          </w:rPr>
          <w:tab/>
        </w:r>
        <w:r w:rsidR="00042D68" w:rsidRPr="00194D34">
          <w:rPr>
            <w:noProof/>
            <w:webHidden/>
          </w:rPr>
          <w:fldChar w:fldCharType="begin"/>
        </w:r>
        <w:r w:rsidR="00042D68" w:rsidRPr="00194D34">
          <w:rPr>
            <w:noProof/>
            <w:webHidden/>
          </w:rPr>
          <w:instrText xml:space="preserve"> PAGEREF _Toc80296591 \h </w:instrText>
        </w:r>
        <w:r w:rsidR="00042D68" w:rsidRPr="00194D34">
          <w:rPr>
            <w:noProof/>
            <w:webHidden/>
          </w:rPr>
        </w:r>
        <w:r w:rsidR="00042D68" w:rsidRPr="00194D34">
          <w:rPr>
            <w:noProof/>
            <w:webHidden/>
          </w:rPr>
          <w:fldChar w:fldCharType="separate"/>
        </w:r>
        <w:r w:rsidR="00042D68" w:rsidRPr="00194D34">
          <w:rPr>
            <w:noProof/>
            <w:webHidden/>
          </w:rPr>
          <w:t>10</w:t>
        </w:r>
        <w:r w:rsidR="00042D68" w:rsidRPr="00194D34">
          <w:rPr>
            <w:noProof/>
            <w:webHidden/>
          </w:rPr>
          <w:fldChar w:fldCharType="end"/>
        </w:r>
      </w:hyperlink>
    </w:p>
    <w:p w14:paraId="285AA345" w14:textId="30A83C10" w:rsidR="00042D68" w:rsidRPr="00194D34" w:rsidRDefault="00B86491">
      <w:pPr>
        <w:pStyle w:val="TOC2"/>
        <w:rPr>
          <w:rFonts w:asciiTheme="minorHAnsi" w:eastAsiaTheme="minorEastAsia" w:hAnsiTheme="minorHAnsi" w:cstheme="minorBidi"/>
          <w:b w:val="0"/>
          <w:noProof/>
          <w:lang w:eastAsia="ro-RO"/>
        </w:rPr>
      </w:pPr>
      <w:hyperlink w:anchor="_Toc80296592" w:history="1">
        <w:r w:rsidR="00042D68" w:rsidRPr="00194D34">
          <w:rPr>
            <w:rStyle w:val="Hyperlink"/>
            <w:noProof/>
            <w:color w:val="0000BF" w:themeColor="hyperlink" w:themeShade="BF"/>
          </w:rPr>
          <w:t>1.8. Alocarea financiară stabilită</w:t>
        </w:r>
        <w:r w:rsidR="00042D68" w:rsidRPr="00194D34">
          <w:rPr>
            <w:noProof/>
            <w:webHidden/>
          </w:rPr>
          <w:tab/>
        </w:r>
        <w:r w:rsidR="00042D68" w:rsidRPr="00194D34">
          <w:rPr>
            <w:noProof/>
            <w:webHidden/>
          </w:rPr>
          <w:fldChar w:fldCharType="begin"/>
        </w:r>
        <w:r w:rsidR="00042D68" w:rsidRPr="00194D34">
          <w:rPr>
            <w:noProof/>
            <w:webHidden/>
          </w:rPr>
          <w:instrText xml:space="preserve"> PAGEREF _Toc80296592 \h </w:instrText>
        </w:r>
        <w:r w:rsidR="00042D68" w:rsidRPr="00194D34">
          <w:rPr>
            <w:noProof/>
            <w:webHidden/>
          </w:rPr>
        </w:r>
        <w:r w:rsidR="00042D68" w:rsidRPr="00194D34">
          <w:rPr>
            <w:noProof/>
            <w:webHidden/>
          </w:rPr>
          <w:fldChar w:fldCharType="separate"/>
        </w:r>
        <w:r w:rsidR="00042D68" w:rsidRPr="00194D34">
          <w:rPr>
            <w:noProof/>
            <w:webHidden/>
          </w:rPr>
          <w:t>12</w:t>
        </w:r>
        <w:r w:rsidR="00042D68" w:rsidRPr="00194D34">
          <w:rPr>
            <w:noProof/>
            <w:webHidden/>
          </w:rPr>
          <w:fldChar w:fldCharType="end"/>
        </w:r>
      </w:hyperlink>
    </w:p>
    <w:p w14:paraId="38365600" w14:textId="046D2F6A" w:rsidR="00042D68" w:rsidRPr="00194D34" w:rsidRDefault="00B86491">
      <w:pPr>
        <w:pStyle w:val="TOC2"/>
        <w:rPr>
          <w:rFonts w:asciiTheme="minorHAnsi" w:eastAsiaTheme="minorEastAsia" w:hAnsiTheme="minorHAnsi" w:cstheme="minorBidi"/>
          <w:b w:val="0"/>
          <w:noProof/>
          <w:lang w:eastAsia="ro-RO"/>
        </w:rPr>
      </w:pPr>
      <w:hyperlink w:anchor="_Toc80296593" w:history="1">
        <w:r w:rsidR="00042D68" w:rsidRPr="00194D34">
          <w:rPr>
            <w:rStyle w:val="Hyperlink"/>
            <w:noProof/>
            <w:color w:val="0000BF" w:themeColor="hyperlink" w:themeShade="BF"/>
          </w:rPr>
          <w:t>1.9. Valoarea maximã a proiectului, rata de cofinanțare</w:t>
        </w:r>
        <w:r w:rsidR="00042D68" w:rsidRPr="00194D34">
          <w:rPr>
            <w:noProof/>
            <w:webHidden/>
          </w:rPr>
          <w:tab/>
        </w:r>
        <w:r w:rsidR="00042D68" w:rsidRPr="00194D34">
          <w:rPr>
            <w:noProof/>
            <w:webHidden/>
          </w:rPr>
          <w:fldChar w:fldCharType="begin"/>
        </w:r>
        <w:r w:rsidR="00042D68" w:rsidRPr="00194D34">
          <w:rPr>
            <w:noProof/>
            <w:webHidden/>
          </w:rPr>
          <w:instrText xml:space="preserve"> PAGEREF _Toc80296593 \h </w:instrText>
        </w:r>
        <w:r w:rsidR="00042D68" w:rsidRPr="00194D34">
          <w:rPr>
            <w:noProof/>
            <w:webHidden/>
          </w:rPr>
        </w:r>
        <w:r w:rsidR="00042D68" w:rsidRPr="00194D34">
          <w:rPr>
            <w:noProof/>
            <w:webHidden/>
          </w:rPr>
          <w:fldChar w:fldCharType="separate"/>
        </w:r>
        <w:r w:rsidR="00042D68" w:rsidRPr="00194D34">
          <w:rPr>
            <w:noProof/>
            <w:webHidden/>
          </w:rPr>
          <w:t>13</w:t>
        </w:r>
        <w:r w:rsidR="00042D68" w:rsidRPr="00194D34">
          <w:rPr>
            <w:noProof/>
            <w:webHidden/>
          </w:rPr>
          <w:fldChar w:fldCharType="end"/>
        </w:r>
      </w:hyperlink>
    </w:p>
    <w:p w14:paraId="178DFFDD" w14:textId="1D06B5B1" w:rsidR="00042D68" w:rsidRPr="00194D34" w:rsidRDefault="00B86491">
      <w:pPr>
        <w:pStyle w:val="TOC3"/>
        <w:tabs>
          <w:tab w:val="right" w:leader="dot" w:pos="9620"/>
        </w:tabs>
        <w:rPr>
          <w:rFonts w:asciiTheme="minorHAnsi" w:eastAsiaTheme="minorEastAsia" w:hAnsiTheme="minorHAnsi" w:cstheme="minorBidi"/>
          <w:noProof/>
          <w:lang w:eastAsia="ro-RO"/>
        </w:rPr>
      </w:pPr>
      <w:hyperlink w:anchor="_Toc80296594" w:history="1">
        <w:r w:rsidR="00042D68" w:rsidRPr="00194D34">
          <w:rPr>
            <w:rStyle w:val="Hyperlink"/>
            <w:rFonts w:ascii="Trebuchet MS" w:hAnsi="Trebuchet MS"/>
            <w:b/>
            <w:noProof/>
            <w:color w:val="0000BF" w:themeColor="hyperlink" w:themeShade="BF"/>
          </w:rPr>
          <w:t>1.9.1 Valoarea maximã a proiectului</w:t>
        </w:r>
        <w:r w:rsidR="00042D68" w:rsidRPr="00194D34">
          <w:rPr>
            <w:noProof/>
            <w:webHidden/>
          </w:rPr>
          <w:tab/>
        </w:r>
        <w:r w:rsidR="00042D68" w:rsidRPr="00194D34">
          <w:rPr>
            <w:noProof/>
            <w:webHidden/>
          </w:rPr>
          <w:fldChar w:fldCharType="begin"/>
        </w:r>
        <w:r w:rsidR="00042D68" w:rsidRPr="00194D34">
          <w:rPr>
            <w:noProof/>
            <w:webHidden/>
          </w:rPr>
          <w:instrText xml:space="preserve"> PAGEREF _Toc80296594 \h </w:instrText>
        </w:r>
        <w:r w:rsidR="00042D68" w:rsidRPr="00194D34">
          <w:rPr>
            <w:noProof/>
            <w:webHidden/>
          </w:rPr>
        </w:r>
        <w:r w:rsidR="00042D68" w:rsidRPr="00194D34">
          <w:rPr>
            <w:noProof/>
            <w:webHidden/>
          </w:rPr>
          <w:fldChar w:fldCharType="separate"/>
        </w:r>
        <w:r w:rsidR="00042D68" w:rsidRPr="00194D34">
          <w:rPr>
            <w:noProof/>
            <w:webHidden/>
          </w:rPr>
          <w:t>13</w:t>
        </w:r>
        <w:r w:rsidR="00042D68" w:rsidRPr="00194D34">
          <w:rPr>
            <w:noProof/>
            <w:webHidden/>
          </w:rPr>
          <w:fldChar w:fldCharType="end"/>
        </w:r>
      </w:hyperlink>
    </w:p>
    <w:p w14:paraId="3D9D8E29" w14:textId="2910A400" w:rsidR="00042D68" w:rsidRPr="00194D34" w:rsidRDefault="00B86491">
      <w:pPr>
        <w:pStyle w:val="TOC3"/>
        <w:tabs>
          <w:tab w:val="right" w:leader="dot" w:pos="9620"/>
        </w:tabs>
        <w:rPr>
          <w:rFonts w:asciiTheme="minorHAnsi" w:eastAsiaTheme="minorEastAsia" w:hAnsiTheme="minorHAnsi" w:cstheme="minorBidi"/>
          <w:noProof/>
          <w:lang w:eastAsia="ro-RO"/>
        </w:rPr>
      </w:pPr>
      <w:hyperlink w:anchor="_Toc80296595" w:history="1">
        <w:r w:rsidR="00042D68" w:rsidRPr="00194D34">
          <w:rPr>
            <w:rStyle w:val="Hyperlink"/>
            <w:rFonts w:ascii="Trebuchet MS" w:hAnsi="Trebuchet MS"/>
            <w:b/>
            <w:noProof/>
            <w:color w:val="0000BF" w:themeColor="hyperlink" w:themeShade="BF"/>
          </w:rPr>
          <w:t>1.9.2 Contribuția proprie minima a solicitantului</w:t>
        </w:r>
        <w:r w:rsidR="00042D68" w:rsidRPr="00194D34">
          <w:rPr>
            <w:noProof/>
            <w:webHidden/>
          </w:rPr>
          <w:tab/>
        </w:r>
        <w:r w:rsidR="00042D68" w:rsidRPr="00194D34">
          <w:rPr>
            <w:noProof/>
            <w:webHidden/>
          </w:rPr>
          <w:fldChar w:fldCharType="begin"/>
        </w:r>
        <w:r w:rsidR="00042D68" w:rsidRPr="00194D34">
          <w:rPr>
            <w:noProof/>
            <w:webHidden/>
          </w:rPr>
          <w:instrText xml:space="preserve"> PAGEREF _Toc80296595 \h </w:instrText>
        </w:r>
        <w:r w:rsidR="00042D68" w:rsidRPr="00194D34">
          <w:rPr>
            <w:noProof/>
            <w:webHidden/>
          </w:rPr>
        </w:r>
        <w:r w:rsidR="00042D68" w:rsidRPr="00194D34">
          <w:rPr>
            <w:noProof/>
            <w:webHidden/>
          </w:rPr>
          <w:fldChar w:fldCharType="separate"/>
        </w:r>
        <w:r w:rsidR="00042D68" w:rsidRPr="00194D34">
          <w:rPr>
            <w:noProof/>
            <w:webHidden/>
          </w:rPr>
          <w:t>13</w:t>
        </w:r>
        <w:r w:rsidR="00042D68" w:rsidRPr="00194D34">
          <w:rPr>
            <w:noProof/>
            <w:webHidden/>
          </w:rPr>
          <w:fldChar w:fldCharType="end"/>
        </w:r>
      </w:hyperlink>
    </w:p>
    <w:p w14:paraId="6063A2AB" w14:textId="376CFCD1" w:rsidR="00042D68" w:rsidRPr="00194D34" w:rsidRDefault="00B86491">
      <w:pPr>
        <w:pStyle w:val="TOC1"/>
        <w:tabs>
          <w:tab w:val="right" w:leader="dot" w:pos="9620"/>
        </w:tabs>
        <w:rPr>
          <w:rFonts w:asciiTheme="minorHAnsi" w:eastAsiaTheme="minorEastAsia" w:hAnsiTheme="minorHAnsi" w:cstheme="minorBidi"/>
          <w:noProof/>
          <w:lang w:eastAsia="ro-RO"/>
        </w:rPr>
      </w:pPr>
      <w:hyperlink w:anchor="_Toc80296596" w:history="1">
        <w:r w:rsidR="00042D68" w:rsidRPr="00194D34">
          <w:rPr>
            <w:rStyle w:val="Hyperlink"/>
            <w:rFonts w:ascii="Trebuchet MS" w:hAnsi="Trebuchet MS"/>
            <w:b/>
            <w:noProof/>
            <w:color w:val="0000BF" w:themeColor="hyperlink" w:themeShade="BF"/>
          </w:rPr>
          <w:t>CAPITOLUL 2. Reguli pentru acordarea finanțării</w:t>
        </w:r>
        <w:r w:rsidR="00042D68" w:rsidRPr="00194D34">
          <w:rPr>
            <w:noProof/>
            <w:webHidden/>
          </w:rPr>
          <w:tab/>
        </w:r>
        <w:r w:rsidR="00042D68" w:rsidRPr="00194D34">
          <w:rPr>
            <w:noProof/>
            <w:webHidden/>
          </w:rPr>
          <w:fldChar w:fldCharType="begin"/>
        </w:r>
        <w:r w:rsidR="00042D68" w:rsidRPr="00194D34">
          <w:rPr>
            <w:noProof/>
            <w:webHidden/>
          </w:rPr>
          <w:instrText xml:space="preserve"> PAGEREF _Toc80296596 \h </w:instrText>
        </w:r>
        <w:r w:rsidR="00042D68" w:rsidRPr="00194D34">
          <w:rPr>
            <w:noProof/>
            <w:webHidden/>
          </w:rPr>
        </w:r>
        <w:r w:rsidR="00042D68" w:rsidRPr="00194D34">
          <w:rPr>
            <w:noProof/>
            <w:webHidden/>
          </w:rPr>
          <w:fldChar w:fldCharType="separate"/>
        </w:r>
        <w:r w:rsidR="00042D68" w:rsidRPr="00194D34">
          <w:rPr>
            <w:noProof/>
            <w:webHidden/>
          </w:rPr>
          <w:t>13</w:t>
        </w:r>
        <w:r w:rsidR="00042D68" w:rsidRPr="00194D34">
          <w:rPr>
            <w:noProof/>
            <w:webHidden/>
          </w:rPr>
          <w:fldChar w:fldCharType="end"/>
        </w:r>
      </w:hyperlink>
    </w:p>
    <w:p w14:paraId="696469E9" w14:textId="46B90D85" w:rsidR="00042D68" w:rsidRPr="00194D34" w:rsidRDefault="00B86491">
      <w:pPr>
        <w:pStyle w:val="TOC2"/>
        <w:rPr>
          <w:rFonts w:asciiTheme="minorHAnsi" w:eastAsiaTheme="minorEastAsia" w:hAnsiTheme="minorHAnsi" w:cstheme="minorBidi"/>
          <w:b w:val="0"/>
          <w:noProof/>
          <w:lang w:eastAsia="ro-RO"/>
        </w:rPr>
      </w:pPr>
      <w:hyperlink w:anchor="_Toc80296597" w:history="1">
        <w:r w:rsidR="00042D68" w:rsidRPr="00194D34">
          <w:rPr>
            <w:rStyle w:val="Hyperlink"/>
            <w:noProof/>
            <w:color w:val="0000BF" w:themeColor="hyperlink" w:themeShade="BF"/>
          </w:rPr>
          <w:t>2.1 Eligibilitatea solicitantului/ partenerilor</w:t>
        </w:r>
        <w:r w:rsidR="00042D68" w:rsidRPr="00194D34">
          <w:rPr>
            <w:noProof/>
            <w:webHidden/>
          </w:rPr>
          <w:tab/>
        </w:r>
        <w:r w:rsidR="00042D68" w:rsidRPr="00194D34">
          <w:rPr>
            <w:noProof/>
            <w:webHidden/>
          </w:rPr>
          <w:fldChar w:fldCharType="begin"/>
        </w:r>
        <w:r w:rsidR="00042D68" w:rsidRPr="00194D34">
          <w:rPr>
            <w:noProof/>
            <w:webHidden/>
          </w:rPr>
          <w:instrText xml:space="preserve"> PAGEREF _Toc80296597 \h </w:instrText>
        </w:r>
        <w:r w:rsidR="00042D68" w:rsidRPr="00194D34">
          <w:rPr>
            <w:noProof/>
            <w:webHidden/>
          </w:rPr>
        </w:r>
        <w:r w:rsidR="00042D68" w:rsidRPr="00194D34">
          <w:rPr>
            <w:noProof/>
            <w:webHidden/>
          </w:rPr>
          <w:fldChar w:fldCharType="separate"/>
        </w:r>
        <w:r w:rsidR="00042D68" w:rsidRPr="00194D34">
          <w:rPr>
            <w:noProof/>
            <w:webHidden/>
          </w:rPr>
          <w:t>13</w:t>
        </w:r>
        <w:r w:rsidR="00042D68" w:rsidRPr="00194D34">
          <w:rPr>
            <w:noProof/>
            <w:webHidden/>
          </w:rPr>
          <w:fldChar w:fldCharType="end"/>
        </w:r>
      </w:hyperlink>
    </w:p>
    <w:p w14:paraId="4C401025" w14:textId="061C1105" w:rsidR="00042D68" w:rsidRPr="00194D34" w:rsidRDefault="00B86491">
      <w:pPr>
        <w:pStyle w:val="TOC2"/>
        <w:rPr>
          <w:rFonts w:asciiTheme="minorHAnsi" w:eastAsiaTheme="minorEastAsia" w:hAnsiTheme="minorHAnsi" w:cstheme="minorBidi"/>
          <w:b w:val="0"/>
          <w:noProof/>
          <w:lang w:eastAsia="ro-RO"/>
        </w:rPr>
      </w:pPr>
      <w:hyperlink w:anchor="_Toc80296598" w:history="1">
        <w:r w:rsidR="00042D68" w:rsidRPr="00194D34">
          <w:rPr>
            <w:rStyle w:val="Hyperlink"/>
            <w:noProof/>
            <w:color w:val="0000BF" w:themeColor="hyperlink" w:themeShade="BF"/>
          </w:rPr>
          <w:t>2.2. Eligibilitatea proiectului</w:t>
        </w:r>
        <w:r w:rsidR="00042D68" w:rsidRPr="00194D34">
          <w:rPr>
            <w:noProof/>
            <w:webHidden/>
          </w:rPr>
          <w:tab/>
        </w:r>
        <w:r w:rsidR="00042D68" w:rsidRPr="00194D34">
          <w:rPr>
            <w:noProof/>
            <w:webHidden/>
          </w:rPr>
          <w:fldChar w:fldCharType="begin"/>
        </w:r>
        <w:r w:rsidR="00042D68" w:rsidRPr="00194D34">
          <w:rPr>
            <w:noProof/>
            <w:webHidden/>
          </w:rPr>
          <w:instrText xml:space="preserve"> PAGEREF _Toc80296598 \h </w:instrText>
        </w:r>
        <w:r w:rsidR="00042D68" w:rsidRPr="00194D34">
          <w:rPr>
            <w:noProof/>
            <w:webHidden/>
          </w:rPr>
        </w:r>
        <w:r w:rsidR="00042D68" w:rsidRPr="00194D34">
          <w:rPr>
            <w:noProof/>
            <w:webHidden/>
          </w:rPr>
          <w:fldChar w:fldCharType="separate"/>
        </w:r>
        <w:r w:rsidR="00042D68" w:rsidRPr="00194D34">
          <w:rPr>
            <w:noProof/>
            <w:webHidden/>
          </w:rPr>
          <w:t>13</w:t>
        </w:r>
        <w:r w:rsidR="00042D68" w:rsidRPr="00194D34">
          <w:rPr>
            <w:noProof/>
            <w:webHidden/>
          </w:rPr>
          <w:fldChar w:fldCharType="end"/>
        </w:r>
      </w:hyperlink>
    </w:p>
    <w:p w14:paraId="50B848FC" w14:textId="527D5166" w:rsidR="00042D68" w:rsidRPr="00194D34" w:rsidRDefault="00B86491">
      <w:pPr>
        <w:pStyle w:val="TOC2"/>
        <w:rPr>
          <w:rFonts w:asciiTheme="minorHAnsi" w:eastAsiaTheme="minorEastAsia" w:hAnsiTheme="minorHAnsi" w:cstheme="minorBidi"/>
          <w:b w:val="0"/>
          <w:noProof/>
          <w:lang w:eastAsia="ro-RO"/>
        </w:rPr>
      </w:pPr>
      <w:hyperlink w:anchor="_Toc80296599" w:history="1">
        <w:r w:rsidR="00042D68" w:rsidRPr="00194D34">
          <w:rPr>
            <w:rStyle w:val="Hyperlink"/>
            <w:noProof/>
            <w:color w:val="0000BF" w:themeColor="hyperlink" w:themeShade="BF"/>
          </w:rPr>
          <w:t>2.3</w:t>
        </w:r>
        <w:r w:rsidR="00042D68" w:rsidRPr="00194D34">
          <w:rPr>
            <w:rFonts w:asciiTheme="minorHAnsi" w:eastAsiaTheme="minorEastAsia" w:hAnsiTheme="minorHAnsi" w:cstheme="minorBidi"/>
            <w:b w:val="0"/>
            <w:noProof/>
            <w:lang w:eastAsia="ro-RO"/>
          </w:rPr>
          <w:tab/>
        </w:r>
        <w:r w:rsidR="00042D68" w:rsidRPr="00194D34">
          <w:rPr>
            <w:rStyle w:val="Hyperlink"/>
            <w:noProof/>
            <w:color w:val="0000BF" w:themeColor="hyperlink" w:themeShade="BF"/>
          </w:rPr>
          <w:t>Încadrarea cheltuielilor</w:t>
        </w:r>
        <w:r w:rsidR="00042D68" w:rsidRPr="00194D34">
          <w:rPr>
            <w:noProof/>
            <w:webHidden/>
          </w:rPr>
          <w:tab/>
        </w:r>
        <w:r w:rsidR="00042D68" w:rsidRPr="00194D34">
          <w:rPr>
            <w:noProof/>
            <w:webHidden/>
          </w:rPr>
          <w:fldChar w:fldCharType="begin"/>
        </w:r>
        <w:r w:rsidR="00042D68" w:rsidRPr="00194D34">
          <w:rPr>
            <w:noProof/>
            <w:webHidden/>
          </w:rPr>
          <w:instrText xml:space="preserve"> PAGEREF _Toc80296599 \h </w:instrText>
        </w:r>
        <w:r w:rsidR="00042D68" w:rsidRPr="00194D34">
          <w:rPr>
            <w:noProof/>
            <w:webHidden/>
          </w:rPr>
        </w:r>
        <w:r w:rsidR="00042D68" w:rsidRPr="00194D34">
          <w:rPr>
            <w:noProof/>
            <w:webHidden/>
          </w:rPr>
          <w:fldChar w:fldCharType="separate"/>
        </w:r>
        <w:r w:rsidR="00042D68" w:rsidRPr="00194D34">
          <w:rPr>
            <w:noProof/>
            <w:webHidden/>
          </w:rPr>
          <w:t>13</w:t>
        </w:r>
        <w:r w:rsidR="00042D68" w:rsidRPr="00194D34">
          <w:rPr>
            <w:noProof/>
            <w:webHidden/>
          </w:rPr>
          <w:fldChar w:fldCharType="end"/>
        </w:r>
      </w:hyperlink>
    </w:p>
    <w:p w14:paraId="48D4DAD1" w14:textId="4E1554DA" w:rsidR="00042D68" w:rsidRPr="00194D34" w:rsidRDefault="00B86491">
      <w:pPr>
        <w:pStyle w:val="TOC1"/>
        <w:tabs>
          <w:tab w:val="right" w:leader="dot" w:pos="9620"/>
        </w:tabs>
        <w:rPr>
          <w:rFonts w:asciiTheme="minorHAnsi" w:eastAsiaTheme="minorEastAsia" w:hAnsiTheme="minorHAnsi" w:cstheme="minorBidi"/>
          <w:noProof/>
          <w:lang w:eastAsia="ro-RO"/>
        </w:rPr>
      </w:pPr>
      <w:hyperlink w:anchor="_Toc80296600" w:history="1">
        <w:r w:rsidR="00042D68" w:rsidRPr="00194D34">
          <w:rPr>
            <w:rStyle w:val="Hyperlink"/>
            <w:rFonts w:ascii="Trebuchet MS" w:hAnsi="Trebuchet MS"/>
            <w:b/>
            <w:noProof/>
            <w:color w:val="0000BF" w:themeColor="hyperlink" w:themeShade="BF"/>
          </w:rPr>
          <w:t>CAPITOLUL 3. Completarea cererii de finanțare</w:t>
        </w:r>
        <w:r w:rsidR="00042D68" w:rsidRPr="00194D34">
          <w:rPr>
            <w:noProof/>
            <w:webHidden/>
          </w:rPr>
          <w:tab/>
        </w:r>
        <w:r w:rsidR="00042D68" w:rsidRPr="00194D34">
          <w:rPr>
            <w:noProof/>
            <w:webHidden/>
          </w:rPr>
          <w:fldChar w:fldCharType="begin"/>
        </w:r>
        <w:r w:rsidR="00042D68" w:rsidRPr="00194D34">
          <w:rPr>
            <w:noProof/>
            <w:webHidden/>
          </w:rPr>
          <w:instrText xml:space="preserve"> PAGEREF _Toc80296600 \h </w:instrText>
        </w:r>
        <w:r w:rsidR="00042D68" w:rsidRPr="00194D34">
          <w:rPr>
            <w:noProof/>
            <w:webHidden/>
          </w:rPr>
        </w:r>
        <w:r w:rsidR="00042D68" w:rsidRPr="00194D34">
          <w:rPr>
            <w:noProof/>
            <w:webHidden/>
          </w:rPr>
          <w:fldChar w:fldCharType="separate"/>
        </w:r>
        <w:r w:rsidR="00042D68" w:rsidRPr="00194D34">
          <w:rPr>
            <w:noProof/>
            <w:webHidden/>
          </w:rPr>
          <w:t>17</w:t>
        </w:r>
        <w:r w:rsidR="00042D68" w:rsidRPr="00194D34">
          <w:rPr>
            <w:noProof/>
            <w:webHidden/>
          </w:rPr>
          <w:fldChar w:fldCharType="end"/>
        </w:r>
      </w:hyperlink>
    </w:p>
    <w:p w14:paraId="28DB53A7" w14:textId="69DAE858" w:rsidR="00042D68" w:rsidRPr="00194D34" w:rsidRDefault="00B86491">
      <w:pPr>
        <w:pStyle w:val="TOC1"/>
        <w:tabs>
          <w:tab w:val="right" w:leader="dot" w:pos="9620"/>
        </w:tabs>
        <w:rPr>
          <w:rFonts w:asciiTheme="minorHAnsi" w:eastAsiaTheme="minorEastAsia" w:hAnsiTheme="minorHAnsi" w:cstheme="minorBidi"/>
          <w:noProof/>
          <w:lang w:eastAsia="ro-RO"/>
        </w:rPr>
      </w:pPr>
      <w:hyperlink w:anchor="_Toc80296601" w:history="1">
        <w:r w:rsidR="00042D68" w:rsidRPr="00194D34">
          <w:rPr>
            <w:rStyle w:val="Hyperlink"/>
            <w:rFonts w:ascii="Trebuchet MS" w:hAnsi="Trebuchet MS"/>
            <w:b/>
            <w:noProof/>
            <w:color w:val="0000BF" w:themeColor="hyperlink" w:themeShade="BF"/>
          </w:rPr>
          <w:t>CAPITOLUL 4. Procesul de evaluare și selecție a proiectelor</w:t>
        </w:r>
        <w:r w:rsidR="00042D68" w:rsidRPr="00194D34">
          <w:rPr>
            <w:noProof/>
            <w:webHidden/>
          </w:rPr>
          <w:tab/>
        </w:r>
        <w:r w:rsidR="00042D68" w:rsidRPr="00194D34">
          <w:rPr>
            <w:noProof/>
            <w:webHidden/>
          </w:rPr>
          <w:fldChar w:fldCharType="begin"/>
        </w:r>
        <w:r w:rsidR="00042D68" w:rsidRPr="00194D34">
          <w:rPr>
            <w:noProof/>
            <w:webHidden/>
          </w:rPr>
          <w:instrText xml:space="preserve"> PAGEREF _Toc80296601 \h </w:instrText>
        </w:r>
        <w:r w:rsidR="00042D68" w:rsidRPr="00194D34">
          <w:rPr>
            <w:noProof/>
            <w:webHidden/>
          </w:rPr>
        </w:r>
        <w:r w:rsidR="00042D68" w:rsidRPr="00194D34">
          <w:rPr>
            <w:noProof/>
            <w:webHidden/>
          </w:rPr>
          <w:fldChar w:fldCharType="separate"/>
        </w:r>
        <w:r w:rsidR="00042D68" w:rsidRPr="00194D34">
          <w:rPr>
            <w:noProof/>
            <w:webHidden/>
          </w:rPr>
          <w:t>17</w:t>
        </w:r>
        <w:r w:rsidR="00042D68" w:rsidRPr="00194D34">
          <w:rPr>
            <w:noProof/>
            <w:webHidden/>
          </w:rPr>
          <w:fldChar w:fldCharType="end"/>
        </w:r>
      </w:hyperlink>
    </w:p>
    <w:p w14:paraId="0124EB57" w14:textId="1C4F9B06" w:rsidR="00042D68" w:rsidRPr="00194D34" w:rsidRDefault="00B86491">
      <w:pPr>
        <w:pStyle w:val="TOC1"/>
        <w:tabs>
          <w:tab w:val="right" w:leader="dot" w:pos="9620"/>
        </w:tabs>
        <w:rPr>
          <w:rFonts w:asciiTheme="minorHAnsi" w:eastAsiaTheme="minorEastAsia" w:hAnsiTheme="minorHAnsi" w:cstheme="minorBidi"/>
          <w:noProof/>
          <w:lang w:eastAsia="ro-RO"/>
        </w:rPr>
      </w:pPr>
      <w:hyperlink w:anchor="_Toc80296602" w:history="1">
        <w:r w:rsidR="00042D68" w:rsidRPr="00194D34">
          <w:rPr>
            <w:rStyle w:val="Hyperlink"/>
            <w:rFonts w:ascii="Trebuchet MS" w:hAnsi="Trebuchet MS"/>
            <w:b/>
            <w:noProof/>
            <w:color w:val="0000BF" w:themeColor="hyperlink" w:themeShade="BF"/>
          </w:rPr>
          <w:t>CAPITOLUL 5. Depunerea și soluționarea contestațiilor</w:t>
        </w:r>
        <w:r w:rsidR="00042D68" w:rsidRPr="00194D34">
          <w:rPr>
            <w:noProof/>
            <w:webHidden/>
          </w:rPr>
          <w:tab/>
        </w:r>
        <w:r w:rsidR="00042D68" w:rsidRPr="00194D34">
          <w:rPr>
            <w:noProof/>
            <w:webHidden/>
          </w:rPr>
          <w:fldChar w:fldCharType="begin"/>
        </w:r>
        <w:r w:rsidR="00042D68" w:rsidRPr="00194D34">
          <w:rPr>
            <w:noProof/>
            <w:webHidden/>
          </w:rPr>
          <w:instrText xml:space="preserve"> PAGEREF _Toc80296602 \h </w:instrText>
        </w:r>
        <w:r w:rsidR="00042D68" w:rsidRPr="00194D34">
          <w:rPr>
            <w:noProof/>
            <w:webHidden/>
          </w:rPr>
        </w:r>
        <w:r w:rsidR="00042D68" w:rsidRPr="00194D34">
          <w:rPr>
            <w:noProof/>
            <w:webHidden/>
          </w:rPr>
          <w:fldChar w:fldCharType="separate"/>
        </w:r>
        <w:r w:rsidR="00042D68" w:rsidRPr="00194D34">
          <w:rPr>
            <w:noProof/>
            <w:webHidden/>
          </w:rPr>
          <w:t>17</w:t>
        </w:r>
        <w:r w:rsidR="00042D68" w:rsidRPr="00194D34">
          <w:rPr>
            <w:noProof/>
            <w:webHidden/>
          </w:rPr>
          <w:fldChar w:fldCharType="end"/>
        </w:r>
      </w:hyperlink>
    </w:p>
    <w:p w14:paraId="00650887" w14:textId="69987B5D" w:rsidR="00042D68" w:rsidRPr="00194D34" w:rsidRDefault="00B86491">
      <w:pPr>
        <w:pStyle w:val="TOC1"/>
        <w:tabs>
          <w:tab w:val="right" w:leader="dot" w:pos="9620"/>
        </w:tabs>
        <w:rPr>
          <w:rFonts w:asciiTheme="minorHAnsi" w:eastAsiaTheme="minorEastAsia" w:hAnsiTheme="minorHAnsi" w:cstheme="minorBidi"/>
          <w:noProof/>
          <w:lang w:eastAsia="ro-RO"/>
        </w:rPr>
      </w:pPr>
      <w:hyperlink w:anchor="_Toc80296603" w:history="1">
        <w:r w:rsidR="00042D68" w:rsidRPr="00194D34">
          <w:rPr>
            <w:rStyle w:val="Hyperlink"/>
            <w:rFonts w:ascii="Trebuchet MS" w:hAnsi="Trebuchet MS"/>
            <w:b/>
            <w:noProof/>
            <w:color w:val="0000BF" w:themeColor="hyperlink" w:themeShade="BF"/>
          </w:rPr>
          <w:t>CAPITOLUL 6. Contractarea proiectelor – descrierea procesului</w:t>
        </w:r>
        <w:r w:rsidR="00042D68" w:rsidRPr="00194D34">
          <w:rPr>
            <w:noProof/>
            <w:webHidden/>
          </w:rPr>
          <w:tab/>
        </w:r>
        <w:r w:rsidR="00042D68" w:rsidRPr="00194D34">
          <w:rPr>
            <w:noProof/>
            <w:webHidden/>
          </w:rPr>
          <w:fldChar w:fldCharType="begin"/>
        </w:r>
        <w:r w:rsidR="00042D68" w:rsidRPr="00194D34">
          <w:rPr>
            <w:noProof/>
            <w:webHidden/>
          </w:rPr>
          <w:instrText xml:space="preserve"> PAGEREF _Toc80296603 \h </w:instrText>
        </w:r>
        <w:r w:rsidR="00042D68" w:rsidRPr="00194D34">
          <w:rPr>
            <w:noProof/>
            <w:webHidden/>
          </w:rPr>
        </w:r>
        <w:r w:rsidR="00042D68" w:rsidRPr="00194D34">
          <w:rPr>
            <w:noProof/>
            <w:webHidden/>
          </w:rPr>
          <w:fldChar w:fldCharType="separate"/>
        </w:r>
        <w:r w:rsidR="00042D68" w:rsidRPr="00194D34">
          <w:rPr>
            <w:noProof/>
            <w:webHidden/>
          </w:rPr>
          <w:t>17</w:t>
        </w:r>
        <w:r w:rsidR="00042D68" w:rsidRPr="00194D34">
          <w:rPr>
            <w:noProof/>
            <w:webHidden/>
          </w:rPr>
          <w:fldChar w:fldCharType="end"/>
        </w:r>
      </w:hyperlink>
    </w:p>
    <w:p w14:paraId="3F04E50E" w14:textId="28EBC49C" w:rsidR="00042D68" w:rsidRPr="00194D34" w:rsidRDefault="00B86491">
      <w:pPr>
        <w:pStyle w:val="TOC1"/>
        <w:tabs>
          <w:tab w:val="right" w:leader="dot" w:pos="9620"/>
        </w:tabs>
        <w:rPr>
          <w:rFonts w:asciiTheme="minorHAnsi" w:eastAsiaTheme="minorEastAsia" w:hAnsiTheme="minorHAnsi" w:cstheme="minorBidi"/>
          <w:noProof/>
          <w:lang w:eastAsia="ro-RO"/>
        </w:rPr>
      </w:pPr>
      <w:hyperlink w:anchor="_Toc80296604" w:history="1">
        <w:r w:rsidR="00042D68" w:rsidRPr="00194D34">
          <w:rPr>
            <w:rStyle w:val="Hyperlink"/>
            <w:rFonts w:ascii="Trebuchet MS" w:hAnsi="Trebuchet MS"/>
            <w:b/>
            <w:noProof/>
            <w:color w:val="0000BF" w:themeColor="hyperlink" w:themeShade="BF"/>
          </w:rPr>
          <w:t>Anexe</w:t>
        </w:r>
        <w:r w:rsidR="00042D68" w:rsidRPr="00194D34">
          <w:rPr>
            <w:noProof/>
            <w:webHidden/>
          </w:rPr>
          <w:tab/>
        </w:r>
        <w:r w:rsidR="00042D68" w:rsidRPr="00194D34">
          <w:rPr>
            <w:noProof/>
            <w:webHidden/>
          </w:rPr>
          <w:fldChar w:fldCharType="begin"/>
        </w:r>
        <w:r w:rsidR="00042D68" w:rsidRPr="00194D34">
          <w:rPr>
            <w:noProof/>
            <w:webHidden/>
          </w:rPr>
          <w:instrText xml:space="preserve"> PAGEREF _Toc80296604 \h </w:instrText>
        </w:r>
        <w:r w:rsidR="00042D68" w:rsidRPr="00194D34">
          <w:rPr>
            <w:noProof/>
            <w:webHidden/>
          </w:rPr>
        </w:r>
        <w:r w:rsidR="00042D68" w:rsidRPr="00194D34">
          <w:rPr>
            <w:noProof/>
            <w:webHidden/>
          </w:rPr>
          <w:fldChar w:fldCharType="separate"/>
        </w:r>
        <w:r w:rsidR="00042D68" w:rsidRPr="00194D34">
          <w:rPr>
            <w:noProof/>
            <w:webHidden/>
          </w:rPr>
          <w:t>17</w:t>
        </w:r>
        <w:r w:rsidR="00042D68" w:rsidRPr="00194D34">
          <w:rPr>
            <w:noProof/>
            <w:webHidden/>
          </w:rPr>
          <w:fldChar w:fldCharType="end"/>
        </w:r>
      </w:hyperlink>
    </w:p>
    <w:p w14:paraId="39E7A493" w14:textId="39D43066" w:rsidR="00077B15" w:rsidRPr="00194D34" w:rsidRDefault="005B76A1" w:rsidP="004A0FC9">
      <w:pPr>
        <w:spacing w:after="0" w:line="240" w:lineRule="auto"/>
        <w:ind w:left="708"/>
        <w:jc w:val="both"/>
        <w:rPr>
          <w:rFonts w:ascii="Trebuchet MS" w:hAnsi="Trebuchet MS"/>
          <w:color w:val="17365D" w:themeColor="text2" w:themeShade="BF"/>
        </w:rPr>
      </w:pPr>
      <w:r w:rsidRPr="00194D34">
        <w:rPr>
          <w:rFonts w:ascii="Trebuchet MS" w:hAnsi="Trebuchet MS"/>
          <w:color w:val="17365D" w:themeColor="text2" w:themeShade="BF"/>
        </w:rPr>
        <w:fldChar w:fldCharType="end"/>
      </w:r>
      <w:r w:rsidR="00B457FD" w:rsidRPr="00194D34">
        <w:rPr>
          <w:rFonts w:ascii="Trebuchet MS" w:hAnsi="Trebuchet MS"/>
          <w:color w:val="17365D" w:themeColor="text2" w:themeShade="BF"/>
        </w:rPr>
        <w:br w:type="page"/>
      </w:r>
    </w:p>
    <w:p w14:paraId="06A16B94" w14:textId="77777777" w:rsidR="00077B15" w:rsidRPr="00194D34" w:rsidRDefault="00077B15" w:rsidP="004A0FC9">
      <w:pPr>
        <w:spacing w:after="0" w:line="240" w:lineRule="auto"/>
        <w:ind w:left="708"/>
        <w:jc w:val="both"/>
        <w:rPr>
          <w:rFonts w:ascii="Trebuchet MS" w:hAnsi="Trebuchet MS"/>
          <w:b/>
          <w:color w:val="17365D" w:themeColor="text2" w:themeShade="BF"/>
        </w:rPr>
      </w:pPr>
    </w:p>
    <w:p w14:paraId="79A8CDE0" w14:textId="77777777" w:rsidR="00077B15" w:rsidRPr="00194D34" w:rsidRDefault="00FB6488" w:rsidP="00B41D9A">
      <w:pPr>
        <w:pStyle w:val="Heading1"/>
        <w:rPr>
          <w:rFonts w:ascii="Trebuchet MS" w:hAnsi="Trebuchet MS"/>
          <w:b/>
          <w:color w:val="17365D" w:themeColor="text2" w:themeShade="BF"/>
          <w:sz w:val="24"/>
          <w:szCs w:val="24"/>
        </w:rPr>
      </w:pPr>
      <w:bookmarkStart w:id="0" w:name="_Toc80296582"/>
      <w:r w:rsidRPr="00194D34">
        <w:rPr>
          <w:rFonts w:ascii="Trebuchet MS" w:hAnsi="Trebuchet MS"/>
          <w:b/>
          <w:color w:val="17365D" w:themeColor="text2" w:themeShade="BF"/>
          <w:sz w:val="24"/>
          <w:szCs w:val="24"/>
        </w:rPr>
        <w:t>CAPITOLUL 1. Informații despre apelul de proiecte</w:t>
      </w:r>
      <w:bookmarkEnd w:id="0"/>
    </w:p>
    <w:p w14:paraId="0A505CF8" w14:textId="77777777" w:rsidR="006816BA" w:rsidRPr="00194D34" w:rsidRDefault="006816BA" w:rsidP="006816BA">
      <w:pPr>
        <w:rPr>
          <w:color w:val="17365D" w:themeColor="text2" w:themeShade="BF"/>
        </w:rPr>
      </w:pPr>
    </w:p>
    <w:p w14:paraId="4CA0C71E" w14:textId="1F6ED68B" w:rsidR="00077B15" w:rsidRPr="00194D34" w:rsidRDefault="000C44A2" w:rsidP="00510A27">
      <w:pPr>
        <w:rPr>
          <w:color w:val="17365D" w:themeColor="text2" w:themeShade="BF"/>
        </w:rPr>
      </w:pPr>
      <w:bookmarkStart w:id="1" w:name="_Toc448166126"/>
      <w:r w:rsidRPr="00194D34">
        <w:rPr>
          <w:rFonts w:ascii="Trebuchet MS" w:hAnsi="Trebuchet MS"/>
          <w:b/>
          <w:color w:val="17365D" w:themeColor="text2" w:themeShade="BF"/>
        </w:rPr>
        <w:t>Context național</w:t>
      </w:r>
      <w:r w:rsidR="006B6D0E" w:rsidRPr="00194D34">
        <w:rPr>
          <w:rFonts w:ascii="Trebuchet MS" w:hAnsi="Trebuchet MS"/>
          <w:b/>
          <w:color w:val="17365D" w:themeColor="text2" w:themeShade="BF"/>
        </w:rPr>
        <w:t>.</w:t>
      </w:r>
      <w:bookmarkStart w:id="2" w:name="_Toc495324842"/>
      <w:r w:rsidR="006B6D0E" w:rsidRPr="00194D34">
        <w:rPr>
          <w:rFonts w:ascii="Trebuchet MS" w:hAnsi="Trebuchet MS"/>
          <w:b/>
          <w:color w:val="17365D" w:themeColor="text2" w:themeShade="BF"/>
        </w:rPr>
        <w:t xml:space="preserve"> </w:t>
      </w:r>
      <w:r w:rsidR="00AA604A" w:rsidRPr="00194D34">
        <w:rPr>
          <w:rFonts w:ascii="Trebuchet MS" w:hAnsi="Trebuchet MS"/>
          <w:b/>
          <w:color w:val="17365D" w:themeColor="text2" w:themeShade="BF"/>
        </w:rPr>
        <w:t>Ș</w:t>
      </w:r>
      <w:r w:rsidRPr="00194D34">
        <w:rPr>
          <w:rFonts w:ascii="Trebuchet MS" w:hAnsi="Trebuchet MS"/>
          <w:b/>
          <w:color w:val="17365D" w:themeColor="text2" w:themeShade="BF"/>
        </w:rPr>
        <w:t>omajul în rândul tinerilor din România</w:t>
      </w:r>
      <w:bookmarkEnd w:id="1"/>
      <w:r w:rsidR="005A626C" w:rsidRPr="00194D34">
        <w:rPr>
          <w:rFonts w:ascii="Trebuchet MS" w:hAnsi="Trebuchet MS"/>
          <w:b/>
          <w:color w:val="17365D" w:themeColor="text2" w:themeShade="BF"/>
        </w:rPr>
        <w:t xml:space="preserve"> – date esențial</w:t>
      </w:r>
      <w:r w:rsidR="00074208" w:rsidRPr="00194D34">
        <w:rPr>
          <w:rFonts w:ascii="Trebuchet MS" w:hAnsi="Trebuchet MS"/>
          <w:b/>
          <w:color w:val="17365D" w:themeColor="text2" w:themeShade="BF"/>
        </w:rPr>
        <w:t>e</w:t>
      </w:r>
      <w:bookmarkEnd w:id="2"/>
    </w:p>
    <w:p w14:paraId="3CCFC5B2" w14:textId="223BAE5E" w:rsidR="00077B15" w:rsidRPr="00194D34" w:rsidRDefault="00753CBE" w:rsidP="00B41D9A">
      <w:pPr>
        <w:pStyle w:val="BodyText"/>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 xml:space="preserve">În aprilie 2013, Consiliul UE a adoptat Recomandarea privind înființarea unei garanții pentru tineret. Garanția pentru tineret urmărește să combată șomajul în rândul tinerilor, statele membre trebuie să asigure măsuri pentru ca orice tânăr cu vârsta sub 25 de ani să primească o ofertă de calitate, în termen de 4 luni de la terminarea studiilor sau de la pierderea locului de muncă. Oferta trebuie să se transpună într-un contract de muncă, ucenicie sau stagiu ori într-un curs de formare continuă și să fie adaptat la nevoile și la situația fiecăruia. Garanția pentru Tineri a fost un factor-cheie de promovare a unor acțiuni eficiente de către Statele Membre, îmbunătățind coordonarea între diferiți actori și facilitând reformele structurale și inovarea în elaborarea politicilor. </w:t>
      </w:r>
    </w:p>
    <w:p w14:paraId="09DFFFE8" w14:textId="77777777" w:rsidR="00077B15" w:rsidRPr="00194D34" w:rsidRDefault="00077B15" w:rsidP="00B41D9A">
      <w:pPr>
        <w:pStyle w:val="BodyText"/>
        <w:spacing w:after="0" w:line="240" w:lineRule="auto"/>
        <w:jc w:val="both"/>
        <w:rPr>
          <w:rFonts w:ascii="Trebuchet MS" w:hAnsi="Trebuchet MS"/>
          <w:color w:val="17365D" w:themeColor="text2" w:themeShade="BF"/>
        </w:rPr>
      </w:pPr>
    </w:p>
    <w:p w14:paraId="71690A45" w14:textId="796B3E23" w:rsidR="00077B15" w:rsidRPr="00194D34" w:rsidRDefault="00753CBE" w:rsidP="00B41D9A">
      <w:pPr>
        <w:pStyle w:val="BodyText"/>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Numai în 2015, 5,5 milioane de tineri au intrat schemele de garanții pentru tineri și 3,5 milioane au primit o ofertă de angajare, de ucenicie, stagiu sau educație continuă. În mai multe State Membre, Inițiativa Locuri de Muncă pentru Tineri (ILMT), care vizează regiunile UE care au înregistrat în 2012 o rată a șomajului în rândul tinerilor de 25% sau mai mult, a jucat un rol cheie</w:t>
      </w:r>
      <w:r w:rsidR="005F4FA1" w:rsidRPr="00194D34">
        <w:rPr>
          <w:rFonts w:ascii="Trebuchet MS" w:hAnsi="Trebuchet MS"/>
          <w:color w:val="17365D" w:themeColor="text2" w:themeShade="BF"/>
        </w:rPr>
        <w:t xml:space="preserve"> în sprijinirea măsurilor destinate tinerilor</w:t>
      </w:r>
      <w:r w:rsidRPr="00194D34">
        <w:rPr>
          <w:rFonts w:ascii="Trebuchet MS" w:hAnsi="Trebuchet MS"/>
          <w:color w:val="17365D" w:themeColor="text2" w:themeShade="BF"/>
        </w:rPr>
        <w:t>. În pofida acestui progres înregistrat, continuarea reformelor structurale și îmbunătățirea măsurilor vor fi necesare astfel încât to</w:t>
      </w:r>
      <w:r w:rsidR="008C6587" w:rsidRPr="00194D34">
        <w:rPr>
          <w:rFonts w:ascii="Trebuchet MS" w:hAnsi="Trebuchet MS"/>
          <w:color w:val="17365D" w:themeColor="text2" w:themeShade="BF"/>
        </w:rPr>
        <w:t>ț</w:t>
      </w:r>
      <w:r w:rsidRPr="00194D34">
        <w:rPr>
          <w:rFonts w:ascii="Trebuchet MS" w:hAnsi="Trebuchet MS"/>
          <w:color w:val="17365D" w:themeColor="text2" w:themeShade="BF"/>
        </w:rPr>
        <w:t xml:space="preserve">i tinerii, în special cei cu nivel redus de calificare și cei care se confruntă cu bariere multiple în calea intrării pe piața forței de muncă, să beneficieze de Garanția pentru Tineret. </w:t>
      </w:r>
    </w:p>
    <w:p w14:paraId="65BBF299" w14:textId="77777777" w:rsidR="00077B15" w:rsidRPr="00194D34" w:rsidRDefault="00077B15" w:rsidP="00B41D9A">
      <w:pPr>
        <w:pStyle w:val="BodyText"/>
        <w:spacing w:after="0" w:line="240" w:lineRule="auto"/>
        <w:jc w:val="both"/>
        <w:rPr>
          <w:rFonts w:ascii="Trebuchet MS" w:hAnsi="Trebuchet MS"/>
          <w:color w:val="17365D" w:themeColor="text2" w:themeShade="BF"/>
        </w:rPr>
      </w:pPr>
    </w:p>
    <w:p w14:paraId="7656C965" w14:textId="77777777" w:rsidR="00077B15" w:rsidRPr="00194D34" w:rsidRDefault="00753CBE" w:rsidP="00B41D9A">
      <w:pPr>
        <w:pStyle w:val="BodyText"/>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Fondul Social European, care furnizează peste 10 miliarde de euro anual în perioada 2014-2020 reprezintă cea mai importantă sursă de finanțare din partea UE pentru a implementa Garanția pentru tineret.</w:t>
      </w:r>
    </w:p>
    <w:p w14:paraId="7A792485" w14:textId="77777777" w:rsidR="00077B15" w:rsidRPr="00194D34" w:rsidRDefault="00077B15" w:rsidP="00B41D9A">
      <w:pPr>
        <w:pStyle w:val="BodyText"/>
        <w:spacing w:after="0" w:line="240" w:lineRule="auto"/>
        <w:jc w:val="both"/>
        <w:rPr>
          <w:rFonts w:ascii="Trebuchet MS" w:hAnsi="Trebuchet MS"/>
          <w:color w:val="17365D" w:themeColor="text2" w:themeShade="BF"/>
        </w:rPr>
      </w:pPr>
    </w:p>
    <w:p w14:paraId="147AF3D6" w14:textId="6D3B2C8A" w:rsidR="00077B15" w:rsidRPr="00194D34" w:rsidRDefault="00753CBE" w:rsidP="005421AC">
      <w:pPr>
        <w:pStyle w:val="BodyText"/>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Pentru a suplimenta sprijinul financiar acordat de UE regiunilor în care persoanele se confruntă cel mai mult cu inactivitatea și șomajul în rândul tinerilor, Consiliul și Parlamentul European au convenit să creeze un instrument financiar specific „Inițiativa Locuri de Munc</w:t>
      </w:r>
      <w:r w:rsidR="008C6587" w:rsidRPr="00194D34">
        <w:rPr>
          <w:rFonts w:ascii="Trebuchet MS" w:hAnsi="Trebuchet MS"/>
          <w:color w:val="17365D" w:themeColor="text2" w:themeShade="BF"/>
        </w:rPr>
        <w:t>ă</w:t>
      </w:r>
      <w:r w:rsidRPr="00194D34">
        <w:rPr>
          <w:rFonts w:ascii="Trebuchet MS" w:hAnsi="Trebuchet MS"/>
          <w:color w:val="17365D" w:themeColor="text2" w:themeShade="BF"/>
        </w:rPr>
        <w:t xml:space="preserve"> pentru tineri” (ILMT)- pentru statele membre cu regiunile în care rata șomajului în rândul tinerilor depășește 25%,finanțarea ILMT include suma de 3 miliarde EURO dintr-o nou</w:t>
      </w:r>
      <w:r w:rsidR="008C6587" w:rsidRPr="00194D34">
        <w:rPr>
          <w:rFonts w:ascii="Trebuchet MS" w:hAnsi="Trebuchet MS"/>
          <w:color w:val="17365D" w:themeColor="text2" w:themeShade="BF"/>
        </w:rPr>
        <w:t>ă</w:t>
      </w:r>
      <w:r w:rsidRPr="00194D34">
        <w:rPr>
          <w:rFonts w:ascii="Trebuchet MS" w:hAnsi="Trebuchet MS"/>
          <w:color w:val="17365D" w:themeColor="text2" w:themeShade="BF"/>
        </w:rPr>
        <w:t xml:space="preserve"> linie bugetară specifică a UE dedicată ocupării forței de muncă în rândul tinerilor (devansată pentru anii 2014-2015); o contribuție cel puţin egală va veni din alocările din FSE ale statelor membre. </w:t>
      </w:r>
      <w:r w:rsidR="005421AC" w:rsidRPr="00194D34">
        <w:rPr>
          <w:color w:val="17365D" w:themeColor="text2" w:themeShade="BF"/>
        </w:rPr>
        <w:t xml:space="preserve"> </w:t>
      </w:r>
      <w:r w:rsidR="005421AC" w:rsidRPr="00194D34">
        <w:rPr>
          <w:rFonts w:ascii="Trebuchet MS" w:hAnsi="Trebuchet MS"/>
          <w:color w:val="17365D" w:themeColor="text2" w:themeShade="BF"/>
        </w:rPr>
        <w:t xml:space="preserve">Pentru România, alocarea ILMT (incluzând contrapartida FSE) stabilită pentru 2014-2015 și 2017-2020 este de </w:t>
      </w:r>
      <w:r w:rsidR="003209AA" w:rsidRPr="00194D34">
        <w:rPr>
          <w:rFonts w:ascii="Trebuchet MS" w:hAnsi="Trebuchet MS"/>
          <w:color w:val="17365D" w:themeColor="text2" w:themeShade="BF"/>
        </w:rPr>
        <w:t>329.973.914</w:t>
      </w:r>
      <w:r w:rsidR="005421AC" w:rsidRPr="00194D34">
        <w:rPr>
          <w:rFonts w:ascii="Trebuchet MS" w:hAnsi="Trebuchet MS"/>
          <w:color w:val="17365D" w:themeColor="text2" w:themeShade="BF"/>
        </w:rPr>
        <w:t>,00 EURO.</w:t>
      </w:r>
    </w:p>
    <w:p w14:paraId="4BE91369" w14:textId="77777777" w:rsidR="00077B15" w:rsidRPr="00194D34" w:rsidRDefault="00077B15" w:rsidP="00B41D9A">
      <w:pPr>
        <w:spacing w:after="0" w:line="240" w:lineRule="auto"/>
        <w:jc w:val="both"/>
        <w:rPr>
          <w:rFonts w:ascii="Trebuchet MS" w:hAnsi="Trebuchet MS"/>
          <w:color w:val="17365D" w:themeColor="text2" w:themeShade="BF"/>
        </w:rPr>
      </w:pPr>
    </w:p>
    <w:p w14:paraId="1062C88C" w14:textId="77777777" w:rsidR="00077B15" w:rsidRPr="00194D34" w:rsidRDefault="00077B15" w:rsidP="00B41D9A">
      <w:pPr>
        <w:spacing w:after="0" w:line="240" w:lineRule="auto"/>
        <w:jc w:val="both"/>
        <w:rPr>
          <w:rStyle w:val="hps"/>
          <w:rFonts w:ascii="Trebuchet MS" w:hAnsi="Trebuchet MS"/>
          <w:color w:val="17365D" w:themeColor="text2" w:themeShade="BF"/>
        </w:rPr>
      </w:pPr>
    </w:p>
    <w:p w14:paraId="3F22D455" w14:textId="50A03996" w:rsidR="00077B15" w:rsidRPr="00194D34" w:rsidRDefault="00753CBE" w:rsidP="00B41D9A">
      <w:pPr>
        <w:autoSpaceDE w:val="0"/>
        <w:autoSpaceDN w:val="0"/>
        <w:adjustRightInd w:val="0"/>
        <w:spacing w:after="0" w:line="240" w:lineRule="auto"/>
        <w:jc w:val="both"/>
        <w:rPr>
          <w:rFonts w:ascii="Trebuchet MS" w:hAnsi="Trebuchet MS"/>
          <w:color w:val="17365D" w:themeColor="text2" w:themeShade="BF"/>
        </w:rPr>
      </w:pPr>
      <w:r w:rsidRPr="00194D34">
        <w:rPr>
          <w:rStyle w:val="hps"/>
          <w:rFonts w:ascii="Trebuchet MS" w:hAnsi="Trebuchet MS"/>
          <w:color w:val="17365D" w:themeColor="text2" w:themeShade="BF"/>
        </w:rPr>
        <w:t>Principalii factori care contribuie la păstrarea unor valori ridicate pentru rata șomajului și rata tinerilor NEETs sunt: nivelul scăzut de educație și pregătire a tinerilor la momentul tranziției spre piața muncii</w:t>
      </w:r>
      <w:r w:rsidRPr="00194D34">
        <w:rPr>
          <w:rStyle w:val="FootnoteReference"/>
          <w:rFonts w:ascii="Trebuchet MS" w:hAnsi="Trebuchet MS"/>
          <w:color w:val="17365D" w:themeColor="text2" w:themeShade="BF"/>
          <w:sz w:val="22"/>
          <w:szCs w:val="22"/>
        </w:rPr>
        <w:footnoteReference w:id="1"/>
      </w:r>
      <w:r w:rsidRPr="00194D34">
        <w:rPr>
          <w:rFonts w:ascii="Trebuchet MS" w:hAnsi="Trebuchet MS"/>
          <w:color w:val="17365D" w:themeColor="text2" w:themeShade="BF"/>
        </w:rPr>
        <w:t xml:space="preserve">, </w:t>
      </w:r>
      <w:r w:rsidRPr="00194D34">
        <w:rPr>
          <w:rStyle w:val="hps"/>
          <w:rFonts w:ascii="Trebuchet MS" w:hAnsi="Trebuchet MS"/>
          <w:color w:val="17365D" w:themeColor="text2" w:themeShade="BF"/>
        </w:rPr>
        <w:t>neconcordanța</w:t>
      </w:r>
      <w:r w:rsidRPr="00194D34">
        <w:rPr>
          <w:rFonts w:ascii="Trebuchet MS" w:hAnsi="Trebuchet MS"/>
          <w:color w:val="17365D" w:themeColor="text2" w:themeShade="BF"/>
        </w:rPr>
        <w:t xml:space="preserve"> </w:t>
      </w:r>
      <w:r w:rsidRPr="00194D34">
        <w:rPr>
          <w:rStyle w:val="hps"/>
          <w:rFonts w:ascii="Trebuchet MS" w:hAnsi="Trebuchet MS"/>
          <w:color w:val="17365D" w:themeColor="text2" w:themeShade="BF"/>
        </w:rPr>
        <w:t>dintre</w:t>
      </w:r>
      <w:r w:rsidRPr="00194D34">
        <w:rPr>
          <w:rFonts w:ascii="Trebuchet MS" w:hAnsi="Trebuchet MS"/>
          <w:color w:val="17365D" w:themeColor="text2" w:themeShade="BF"/>
        </w:rPr>
        <w:t xml:space="preserve"> </w:t>
      </w:r>
      <w:r w:rsidRPr="00194D34">
        <w:rPr>
          <w:rStyle w:val="hps"/>
          <w:rFonts w:ascii="Trebuchet MS" w:hAnsi="Trebuchet MS"/>
          <w:color w:val="17365D" w:themeColor="text2" w:themeShade="BF"/>
        </w:rPr>
        <w:t>calificările</w:t>
      </w:r>
      <w:r w:rsidRPr="00194D34">
        <w:rPr>
          <w:rFonts w:ascii="Trebuchet MS" w:hAnsi="Trebuchet MS"/>
          <w:color w:val="17365D" w:themeColor="text2" w:themeShade="BF"/>
        </w:rPr>
        <w:t xml:space="preserve"> </w:t>
      </w:r>
      <w:r w:rsidRPr="00194D34">
        <w:rPr>
          <w:rStyle w:val="hps"/>
          <w:rFonts w:ascii="Trebuchet MS" w:hAnsi="Trebuchet MS"/>
          <w:color w:val="17365D" w:themeColor="text2" w:themeShade="BF"/>
        </w:rPr>
        <w:t>tinerilor</w:t>
      </w:r>
      <w:r w:rsidRPr="00194D34">
        <w:rPr>
          <w:rFonts w:ascii="Trebuchet MS" w:hAnsi="Trebuchet MS"/>
          <w:color w:val="17365D" w:themeColor="text2" w:themeShade="BF"/>
        </w:rPr>
        <w:t xml:space="preserve"> </w:t>
      </w:r>
      <w:r w:rsidRPr="00194D34">
        <w:rPr>
          <w:rStyle w:val="hps"/>
          <w:rFonts w:ascii="Trebuchet MS" w:hAnsi="Trebuchet MS"/>
          <w:color w:val="17365D" w:themeColor="text2" w:themeShade="BF"/>
        </w:rPr>
        <w:t>și abilitățile</w:t>
      </w:r>
      <w:r w:rsidRPr="00194D34">
        <w:rPr>
          <w:rFonts w:ascii="Trebuchet MS" w:hAnsi="Trebuchet MS"/>
          <w:color w:val="17365D" w:themeColor="text2" w:themeShade="BF"/>
        </w:rPr>
        <w:t xml:space="preserve"> </w:t>
      </w:r>
      <w:r w:rsidRPr="00194D34">
        <w:rPr>
          <w:rStyle w:val="hps"/>
          <w:rFonts w:ascii="Trebuchet MS" w:hAnsi="Trebuchet MS"/>
          <w:color w:val="17365D" w:themeColor="text2" w:themeShade="BF"/>
        </w:rPr>
        <w:t>cerute de</w:t>
      </w:r>
      <w:r w:rsidRPr="00194D34">
        <w:rPr>
          <w:rFonts w:ascii="Trebuchet MS" w:hAnsi="Trebuchet MS"/>
          <w:color w:val="17365D" w:themeColor="text2" w:themeShade="BF"/>
        </w:rPr>
        <w:t xml:space="preserve"> </w:t>
      </w:r>
      <w:r w:rsidRPr="00194D34">
        <w:rPr>
          <w:rStyle w:val="hps"/>
          <w:rFonts w:ascii="Trebuchet MS" w:hAnsi="Trebuchet MS"/>
          <w:color w:val="17365D" w:themeColor="text2" w:themeShade="BF"/>
        </w:rPr>
        <w:t>angajatori, impactul încă redus al schemelor de ucenicie şi al stagiilor, așteptările ridicate ale tinerilor de la un loc de muncă (salariul, mediul de lucru, alte beneficii), oferta limitat</w:t>
      </w:r>
      <w:r w:rsidR="008C6587" w:rsidRPr="00194D34">
        <w:rPr>
          <w:rStyle w:val="hps"/>
          <w:rFonts w:ascii="Trebuchet MS" w:hAnsi="Trebuchet MS"/>
          <w:color w:val="17365D" w:themeColor="text2" w:themeShade="BF"/>
        </w:rPr>
        <w:t>ă</w:t>
      </w:r>
      <w:r w:rsidRPr="00194D34">
        <w:rPr>
          <w:rStyle w:val="hps"/>
          <w:rFonts w:ascii="Trebuchet MS" w:hAnsi="Trebuchet MS"/>
          <w:color w:val="17365D" w:themeColor="text2" w:themeShade="BF"/>
        </w:rPr>
        <w:t xml:space="preserve"> de locuri de muncă</w:t>
      </w:r>
      <w:r w:rsidRPr="00194D34">
        <w:rPr>
          <w:rStyle w:val="FootnoteReference"/>
          <w:rFonts w:ascii="Trebuchet MS" w:hAnsi="Trebuchet MS"/>
          <w:color w:val="17365D" w:themeColor="text2" w:themeShade="BF"/>
          <w:sz w:val="22"/>
          <w:szCs w:val="22"/>
        </w:rPr>
        <w:footnoteReference w:id="2"/>
      </w:r>
      <w:r w:rsidRPr="00194D34">
        <w:rPr>
          <w:rFonts w:ascii="Trebuchet MS" w:hAnsi="Trebuchet MS"/>
          <w:color w:val="17365D" w:themeColor="text2" w:themeShade="BF"/>
        </w:rPr>
        <w:t>.</w:t>
      </w:r>
    </w:p>
    <w:p w14:paraId="36388C68" w14:textId="77777777" w:rsidR="00077B15" w:rsidRPr="00194D34" w:rsidRDefault="00077B15" w:rsidP="00B41D9A">
      <w:pPr>
        <w:autoSpaceDE w:val="0"/>
        <w:autoSpaceDN w:val="0"/>
        <w:adjustRightInd w:val="0"/>
        <w:spacing w:after="0" w:line="240" w:lineRule="auto"/>
        <w:jc w:val="both"/>
        <w:rPr>
          <w:rFonts w:ascii="Trebuchet MS" w:hAnsi="Trebuchet MS"/>
          <w:color w:val="17365D" w:themeColor="text2" w:themeShade="BF"/>
        </w:rPr>
      </w:pPr>
    </w:p>
    <w:p w14:paraId="3F773E03" w14:textId="77777777" w:rsidR="002F0C0E" w:rsidRPr="00194D34" w:rsidRDefault="002F0C0E" w:rsidP="00B41D9A">
      <w:pPr>
        <w:spacing w:after="0" w:line="240" w:lineRule="auto"/>
        <w:jc w:val="both"/>
        <w:rPr>
          <w:rFonts w:ascii="Trebuchet MS" w:hAnsi="Trebuchet MS"/>
          <w:b/>
          <w:color w:val="17365D" w:themeColor="text2" w:themeShade="BF"/>
        </w:rPr>
      </w:pPr>
      <w:bookmarkStart w:id="3" w:name="_Toc487105464"/>
      <w:bookmarkStart w:id="4" w:name="_Toc495324844"/>
    </w:p>
    <w:p w14:paraId="4DE02A77" w14:textId="0F29538F" w:rsidR="00077B15" w:rsidRPr="00194D34" w:rsidRDefault="00753CBE" w:rsidP="00B41D9A">
      <w:pPr>
        <w:spacing w:after="0" w:line="240" w:lineRule="auto"/>
        <w:jc w:val="both"/>
        <w:rPr>
          <w:rFonts w:ascii="Trebuchet MS" w:hAnsi="Trebuchet MS"/>
          <w:b/>
          <w:color w:val="17365D" w:themeColor="text2" w:themeShade="BF"/>
        </w:rPr>
      </w:pPr>
      <w:r w:rsidRPr="00194D34">
        <w:rPr>
          <w:rFonts w:ascii="Trebuchet MS" w:hAnsi="Trebuchet MS"/>
          <w:b/>
          <w:color w:val="17365D" w:themeColor="text2" w:themeShade="BF"/>
        </w:rPr>
        <w:t>Abordarea POCU cu privire la situația tinerilor NEETs</w:t>
      </w:r>
      <w:bookmarkEnd w:id="3"/>
      <w:bookmarkEnd w:id="4"/>
    </w:p>
    <w:p w14:paraId="2BC9F784" w14:textId="77777777" w:rsidR="00077B15" w:rsidRPr="00194D34" w:rsidRDefault="00077B15" w:rsidP="00B41D9A">
      <w:pPr>
        <w:pStyle w:val="BodyText"/>
        <w:spacing w:after="0" w:line="240" w:lineRule="auto"/>
        <w:jc w:val="both"/>
        <w:rPr>
          <w:rFonts w:ascii="Trebuchet MS" w:hAnsi="Trebuchet MS"/>
          <w:color w:val="17365D" w:themeColor="text2" w:themeShade="BF"/>
          <w:lang w:eastAsia="ar-SA"/>
        </w:rPr>
      </w:pPr>
    </w:p>
    <w:p w14:paraId="7E294616" w14:textId="57EE9AFE" w:rsidR="00077B15" w:rsidRPr="00194D34" w:rsidRDefault="00753CBE" w:rsidP="00B41D9A">
      <w:pPr>
        <w:pStyle w:val="Default"/>
        <w:jc w:val="both"/>
        <w:rPr>
          <w:rFonts w:ascii="Trebuchet MS" w:hAnsi="Trebuchet MS"/>
          <w:color w:val="17365D" w:themeColor="text2" w:themeShade="BF"/>
          <w:sz w:val="22"/>
          <w:szCs w:val="22"/>
        </w:rPr>
      </w:pPr>
      <w:r w:rsidRPr="00194D34">
        <w:rPr>
          <w:rFonts w:ascii="Trebuchet MS" w:hAnsi="Trebuchet MS"/>
          <w:color w:val="17365D" w:themeColor="text2" w:themeShade="BF"/>
          <w:sz w:val="22"/>
          <w:szCs w:val="22"/>
        </w:rPr>
        <w:lastRenderedPageBreak/>
        <w:t xml:space="preserve">România înregistrează disparități regionale semnificative în privința șomajului în rândul tinerilor NEETs. </w:t>
      </w:r>
    </w:p>
    <w:p w14:paraId="77BCE763" w14:textId="77777777" w:rsidR="000F71F2" w:rsidRPr="00194D34" w:rsidRDefault="000F71F2" w:rsidP="00B41D9A">
      <w:pPr>
        <w:pStyle w:val="Default"/>
        <w:jc w:val="both"/>
        <w:rPr>
          <w:rFonts w:ascii="Trebuchet MS" w:hAnsi="Trebuchet MS"/>
          <w:color w:val="17365D" w:themeColor="text2" w:themeShade="BF"/>
          <w:sz w:val="22"/>
          <w:szCs w:val="22"/>
        </w:rPr>
      </w:pPr>
    </w:p>
    <w:p w14:paraId="1072B09B" w14:textId="2505B2B5" w:rsidR="00077B15" w:rsidRPr="00194D34" w:rsidRDefault="000F71F2" w:rsidP="00B41D9A">
      <w:pPr>
        <w:pStyle w:val="Default"/>
        <w:jc w:val="both"/>
        <w:rPr>
          <w:rFonts w:ascii="Trebuchet MS" w:hAnsi="Trebuchet MS"/>
          <w:color w:val="17365D" w:themeColor="text2" w:themeShade="BF"/>
          <w:sz w:val="22"/>
          <w:szCs w:val="22"/>
        </w:rPr>
      </w:pPr>
      <w:r w:rsidRPr="00194D34">
        <w:rPr>
          <w:rFonts w:ascii="Trebuchet MS" w:hAnsi="Trebuchet MS"/>
          <w:color w:val="17365D" w:themeColor="text2" w:themeShade="BF"/>
          <w:sz w:val="22"/>
          <w:szCs w:val="22"/>
        </w:rPr>
        <w:t xml:space="preserve">Conform ultimelor date </w:t>
      </w:r>
      <w:r w:rsidRPr="00194D34">
        <w:rPr>
          <w:rFonts w:ascii="Trebuchet MS" w:hAnsi="Trebuchet MS"/>
          <w:color w:val="17365D" w:themeColor="text2" w:themeShade="BF"/>
          <w:sz w:val="22"/>
          <w:szCs w:val="22"/>
        </w:rPr>
        <w:tab/>
        <w:t>EUROSTAT, regiunile eligibile pentru finanțare în cadrul Axei Prioritare 1 „Inițiativa Locuri de Muncă pentru tineri” din POCU sunt: regiunea Sud-Vest Oltenia, regiunea Sud-Est, regiunea Sud Muntenia și regiunea Centru.</w:t>
      </w:r>
    </w:p>
    <w:p w14:paraId="66A59967" w14:textId="77777777" w:rsidR="000F71F2" w:rsidRPr="00194D34" w:rsidRDefault="000F71F2" w:rsidP="00B41D9A">
      <w:pPr>
        <w:pStyle w:val="Default"/>
        <w:jc w:val="both"/>
        <w:rPr>
          <w:rFonts w:ascii="Trebuchet MS" w:hAnsi="Trebuchet MS"/>
          <w:color w:val="17365D" w:themeColor="text2" w:themeShade="BF"/>
          <w:sz w:val="22"/>
          <w:szCs w:val="22"/>
        </w:rPr>
      </w:pPr>
    </w:p>
    <w:p w14:paraId="1AEDF278" w14:textId="77777777" w:rsidR="00077B15" w:rsidRPr="00194D34" w:rsidRDefault="00753CBE" w:rsidP="00B41D9A">
      <w:pPr>
        <w:autoSpaceDE w:val="0"/>
        <w:autoSpaceDN w:val="0"/>
        <w:adjustRightInd w:val="0"/>
        <w:spacing w:after="0" w:line="240" w:lineRule="auto"/>
        <w:jc w:val="both"/>
        <w:rPr>
          <w:rFonts w:ascii="Trebuchet MS" w:hAnsi="Trebuchet MS"/>
          <w:b/>
          <w:bCs/>
          <w:color w:val="17365D" w:themeColor="text2" w:themeShade="BF"/>
        </w:rPr>
      </w:pPr>
      <w:r w:rsidRPr="00194D34">
        <w:rPr>
          <w:rFonts w:ascii="Trebuchet MS" w:hAnsi="Trebuchet MS"/>
          <w:b/>
          <w:bCs/>
          <w:color w:val="17365D" w:themeColor="text2" w:themeShade="BF"/>
        </w:rPr>
        <w:t>Deoarece nevoia de susținere a tinerilor pe piaţa muncii a fost identificată în toate regiunile, intervențiile finanţate prin POCU vizează:</w:t>
      </w:r>
    </w:p>
    <w:p w14:paraId="357B9600" w14:textId="77777777" w:rsidR="00077B15" w:rsidRPr="00194D34" w:rsidRDefault="00077B15" w:rsidP="004A0FC9">
      <w:pPr>
        <w:autoSpaceDE w:val="0"/>
        <w:autoSpaceDN w:val="0"/>
        <w:adjustRightInd w:val="0"/>
        <w:spacing w:after="0" w:line="240" w:lineRule="auto"/>
        <w:ind w:left="708"/>
        <w:jc w:val="both"/>
        <w:rPr>
          <w:rFonts w:ascii="Trebuchet MS" w:hAnsi="Trebuchet MS"/>
          <w:b/>
          <w:bCs/>
          <w:color w:val="17365D" w:themeColor="text2" w:themeShade="BF"/>
        </w:rPr>
      </w:pPr>
    </w:p>
    <w:tbl>
      <w:tblPr>
        <w:tblW w:w="98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2880"/>
        <w:gridCol w:w="900"/>
        <w:gridCol w:w="3340"/>
        <w:gridCol w:w="2710"/>
      </w:tblGrid>
      <w:tr w:rsidR="00042D68" w:rsidRPr="00194D34" w14:paraId="29100B74" w14:textId="77777777" w:rsidTr="00F766AF">
        <w:trPr>
          <w:trHeight w:hRule="exact" w:val="707"/>
        </w:trPr>
        <w:tc>
          <w:tcPr>
            <w:tcW w:w="2880" w:type="dxa"/>
            <w:shd w:val="clear" w:color="auto" w:fill="D0CECE"/>
          </w:tcPr>
          <w:p w14:paraId="61363E83" w14:textId="77777777" w:rsidR="00753CBE" w:rsidRPr="00194D34" w:rsidRDefault="00753CBE" w:rsidP="004A0FC9">
            <w:pPr>
              <w:pStyle w:val="TableParagraph"/>
              <w:ind w:right="256"/>
              <w:jc w:val="both"/>
              <w:rPr>
                <w:rFonts w:ascii="Trebuchet MS" w:hAnsi="Trebuchet MS" w:cs="Calibri"/>
                <w:color w:val="17365D" w:themeColor="text2" w:themeShade="BF"/>
                <w:lang w:val="ro-RO"/>
              </w:rPr>
            </w:pPr>
            <w:r w:rsidRPr="00194D34">
              <w:rPr>
                <w:rFonts w:ascii="Trebuchet MS" w:hAnsi="Trebuchet MS"/>
                <w:b/>
                <w:color w:val="17365D" w:themeColor="text2" w:themeShade="BF"/>
                <w:lang w:val="ro-RO"/>
              </w:rPr>
              <w:t xml:space="preserve">Axa </w:t>
            </w:r>
            <w:r w:rsidRPr="00194D34">
              <w:rPr>
                <w:rFonts w:ascii="Trebuchet MS" w:hAnsi="Trebuchet MS"/>
                <w:b/>
                <w:color w:val="17365D" w:themeColor="text2" w:themeShade="BF"/>
                <w:spacing w:val="-1"/>
                <w:lang w:val="ro-RO"/>
              </w:rPr>
              <w:t xml:space="preserve">prioritară </w:t>
            </w:r>
            <w:r w:rsidRPr="00194D34">
              <w:rPr>
                <w:rFonts w:ascii="Trebuchet MS" w:hAnsi="Trebuchet MS"/>
                <w:b/>
                <w:color w:val="17365D" w:themeColor="text2" w:themeShade="BF"/>
                <w:lang w:val="ro-RO"/>
              </w:rPr>
              <w:t>din POCU</w:t>
            </w:r>
          </w:p>
        </w:tc>
        <w:tc>
          <w:tcPr>
            <w:tcW w:w="900" w:type="dxa"/>
            <w:shd w:val="clear" w:color="auto" w:fill="D0CECE"/>
          </w:tcPr>
          <w:p w14:paraId="7909107C" w14:textId="77777777" w:rsidR="00753CBE" w:rsidRPr="00194D34" w:rsidRDefault="00753CBE" w:rsidP="004A0FC9">
            <w:pPr>
              <w:pStyle w:val="TableParagraph"/>
              <w:jc w:val="both"/>
              <w:rPr>
                <w:rFonts w:ascii="Trebuchet MS" w:hAnsi="Trebuchet MS" w:cs="Calibri"/>
                <w:color w:val="17365D" w:themeColor="text2" w:themeShade="BF"/>
                <w:lang w:val="ro-RO"/>
              </w:rPr>
            </w:pPr>
            <w:r w:rsidRPr="00194D34">
              <w:rPr>
                <w:rFonts w:ascii="Trebuchet MS" w:hAnsi="Trebuchet MS"/>
                <w:b/>
                <w:color w:val="17365D" w:themeColor="text2" w:themeShade="BF"/>
                <w:lang w:val="ro-RO"/>
              </w:rPr>
              <w:t>Fond</w:t>
            </w:r>
          </w:p>
        </w:tc>
        <w:tc>
          <w:tcPr>
            <w:tcW w:w="3340" w:type="dxa"/>
            <w:shd w:val="clear" w:color="auto" w:fill="D0CECE"/>
          </w:tcPr>
          <w:p w14:paraId="6BCA70A3" w14:textId="77777777" w:rsidR="00753CBE" w:rsidRPr="00194D34" w:rsidRDefault="00753CBE" w:rsidP="004A0FC9">
            <w:pPr>
              <w:pStyle w:val="TableParagraph"/>
              <w:jc w:val="both"/>
              <w:rPr>
                <w:rFonts w:ascii="Trebuchet MS" w:hAnsi="Trebuchet MS" w:cs="Calibri"/>
                <w:color w:val="17365D" w:themeColor="text2" w:themeShade="BF"/>
                <w:lang w:val="ro-RO"/>
              </w:rPr>
            </w:pPr>
            <w:r w:rsidRPr="00194D34">
              <w:rPr>
                <w:rFonts w:ascii="Trebuchet MS" w:hAnsi="Trebuchet MS"/>
                <w:b/>
                <w:color w:val="17365D" w:themeColor="text2" w:themeShade="BF"/>
                <w:spacing w:val="-1"/>
                <w:lang w:val="ro-RO"/>
              </w:rPr>
              <w:t>Regiuni eligibile</w:t>
            </w:r>
          </w:p>
        </w:tc>
        <w:tc>
          <w:tcPr>
            <w:tcW w:w="2710" w:type="dxa"/>
            <w:shd w:val="clear" w:color="auto" w:fill="D0CECE"/>
          </w:tcPr>
          <w:p w14:paraId="50500657" w14:textId="77777777" w:rsidR="00753CBE" w:rsidRPr="00194D34" w:rsidRDefault="00753CBE" w:rsidP="004A0FC9">
            <w:pPr>
              <w:pStyle w:val="TableParagraph"/>
              <w:jc w:val="both"/>
              <w:rPr>
                <w:rFonts w:ascii="Trebuchet MS" w:hAnsi="Trebuchet MS" w:cs="Calibri"/>
                <w:color w:val="17365D" w:themeColor="text2" w:themeShade="BF"/>
                <w:lang w:val="ro-RO"/>
              </w:rPr>
            </w:pPr>
            <w:r w:rsidRPr="00194D34">
              <w:rPr>
                <w:rFonts w:ascii="Trebuchet MS" w:hAnsi="Trebuchet MS"/>
                <w:b/>
                <w:color w:val="17365D" w:themeColor="text2" w:themeShade="BF"/>
                <w:lang w:val="ro-RO"/>
              </w:rPr>
              <w:t>Grup</w:t>
            </w:r>
            <w:r w:rsidRPr="00194D34">
              <w:rPr>
                <w:rFonts w:ascii="Trebuchet MS" w:hAnsi="Trebuchet MS"/>
                <w:b/>
                <w:color w:val="17365D" w:themeColor="text2" w:themeShade="BF"/>
                <w:spacing w:val="-1"/>
                <w:lang w:val="ro-RO"/>
              </w:rPr>
              <w:t xml:space="preserve"> țintă vizat</w:t>
            </w:r>
          </w:p>
        </w:tc>
      </w:tr>
      <w:tr w:rsidR="00042D68" w:rsidRPr="00194D34" w14:paraId="5B92EB07" w14:textId="77777777" w:rsidTr="00F766AF">
        <w:tblPrEx>
          <w:tblCellMar>
            <w:left w:w="108" w:type="dxa"/>
            <w:right w:w="108" w:type="dxa"/>
          </w:tblCellMar>
        </w:tblPrEx>
        <w:trPr>
          <w:trHeight w:hRule="exact" w:val="1240"/>
        </w:trPr>
        <w:tc>
          <w:tcPr>
            <w:tcW w:w="2880" w:type="dxa"/>
          </w:tcPr>
          <w:p w14:paraId="67941E6E" w14:textId="77777777" w:rsidR="00753CBE" w:rsidRPr="00194D34" w:rsidRDefault="00753CBE" w:rsidP="004A0FC9">
            <w:pPr>
              <w:pStyle w:val="TableParagraph"/>
              <w:ind w:right="254" w:hanging="23"/>
              <w:jc w:val="both"/>
              <w:rPr>
                <w:rFonts w:ascii="Trebuchet MS" w:hAnsi="Trebuchet MS" w:cs="Calibri"/>
                <w:color w:val="17365D" w:themeColor="text2" w:themeShade="BF"/>
                <w:lang w:val="ro-RO"/>
              </w:rPr>
            </w:pPr>
            <w:r w:rsidRPr="00194D34">
              <w:rPr>
                <w:rFonts w:ascii="Trebuchet MS" w:hAnsi="Trebuchet MS" w:cs="Calibri"/>
                <w:bCs/>
                <w:color w:val="17365D" w:themeColor="text2" w:themeShade="BF"/>
                <w:lang w:val="ro-RO"/>
              </w:rPr>
              <w:t xml:space="preserve">Axa </w:t>
            </w:r>
            <w:r w:rsidRPr="00194D34">
              <w:rPr>
                <w:rFonts w:ascii="Trebuchet MS" w:hAnsi="Trebuchet MS" w:cs="Calibri"/>
                <w:bCs/>
                <w:color w:val="17365D" w:themeColor="text2" w:themeShade="BF"/>
                <w:spacing w:val="-1"/>
                <w:lang w:val="ro-RO"/>
              </w:rPr>
              <w:t xml:space="preserve">prioritară </w:t>
            </w:r>
            <w:r w:rsidRPr="00194D34">
              <w:rPr>
                <w:rFonts w:ascii="Trebuchet MS" w:hAnsi="Trebuchet MS" w:cs="Calibri"/>
                <w:bCs/>
                <w:color w:val="17365D" w:themeColor="text2" w:themeShade="BF"/>
                <w:lang w:val="ro-RO"/>
              </w:rPr>
              <w:t>1-</w:t>
            </w:r>
            <w:r w:rsidRPr="00194D34">
              <w:rPr>
                <w:rFonts w:ascii="Trebuchet MS" w:hAnsi="Trebuchet MS" w:cs="Calibri"/>
                <w:bCs/>
                <w:color w:val="17365D" w:themeColor="text2" w:themeShade="BF"/>
                <w:spacing w:val="-1"/>
                <w:lang w:val="ro-RO"/>
              </w:rPr>
              <w:t xml:space="preserve">Inițiativa „Locuri </w:t>
            </w:r>
            <w:r w:rsidRPr="00194D34">
              <w:rPr>
                <w:rFonts w:ascii="Trebuchet MS" w:hAnsi="Trebuchet MS" w:cs="Calibri"/>
                <w:bCs/>
                <w:color w:val="17365D" w:themeColor="text2" w:themeShade="BF"/>
                <w:lang w:val="ro-RO"/>
              </w:rPr>
              <w:t xml:space="preserve">de </w:t>
            </w:r>
            <w:r w:rsidRPr="00194D34">
              <w:rPr>
                <w:rFonts w:ascii="Trebuchet MS" w:hAnsi="Trebuchet MS" w:cs="Calibri"/>
                <w:bCs/>
                <w:color w:val="17365D" w:themeColor="text2" w:themeShade="BF"/>
                <w:spacing w:val="-1"/>
                <w:lang w:val="ro-RO"/>
              </w:rPr>
              <w:t>muncă pentru tineri”</w:t>
            </w:r>
          </w:p>
        </w:tc>
        <w:tc>
          <w:tcPr>
            <w:tcW w:w="900" w:type="dxa"/>
          </w:tcPr>
          <w:p w14:paraId="38605221" w14:textId="77777777" w:rsidR="00753CBE" w:rsidRPr="00194D34" w:rsidRDefault="00753CBE" w:rsidP="004A0FC9">
            <w:pPr>
              <w:pStyle w:val="TableParagraph"/>
              <w:ind w:left="-108" w:firstLine="90"/>
              <w:jc w:val="both"/>
              <w:rPr>
                <w:rFonts w:ascii="Trebuchet MS" w:hAnsi="Trebuchet MS" w:cs="Calibri"/>
                <w:color w:val="17365D" w:themeColor="text2" w:themeShade="BF"/>
                <w:lang w:val="ro-RO"/>
              </w:rPr>
            </w:pPr>
            <w:r w:rsidRPr="00194D34">
              <w:rPr>
                <w:rFonts w:ascii="Trebuchet MS" w:hAnsi="Trebuchet MS"/>
                <w:color w:val="17365D" w:themeColor="text2" w:themeShade="BF"/>
                <w:spacing w:val="-1"/>
                <w:lang w:val="ro-RO"/>
              </w:rPr>
              <w:t>ILMT + FSE</w:t>
            </w:r>
          </w:p>
        </w:tc>
        <w:tc>
          <w:tcPr>
            <w:tcW w:w="3340" w:type="dxa"/>
          </w:tcPr>
          <w:p w14:paraId="623B929B" w14:textId="33634FA2" w:rsidR="00753CBE" w:rsidRPr="00194D34" w:rsidRDefault="00753CBE" w:rsidP="00F766AF">
            <w:pPr>
              <w:pStyle w:val="TableParagraph"/>
              <w:ind w:left="72" w:right="288"/>
              <w:jc w:val="both"/>
              <w:rPr>
                <w:rFonts w:ascii="Trebuchet MS" w:hAnsi="Trebuchet MS" w:cs="Calibri"/>
                <w:color w:val="17365D" w:themeColor="text2" w:themeShade="BF"/>
                <w:lang w:val="ro-RO"/>
              </w:rPr>
            </w:pPr>
            <w:r w:rsidRPr="00194D34">
              <w:rPr>
                <w:rFonts w:ascii="Trebuchet MS" w:hAnsi="Trebuchet MS"/>
                <w:color w:val="17365D" w:themeColor="text2" w:themeShade="BF"/>
                <w:spacing w:val="-1"/>
                <w:lang w:val="ro-RO"/>
              </w:rPr>
              <w:t>Regiuni mai puțin dezvoltate:</w:t>
            </w:r>
            <w:r w:rsidR="000A60F9" w:rsidRPr="00194D34">
              <w:rPr>
                <w:color w:val="17365D" w:themeColor="text2" w:themeShade="BF"/>
              </w:rPr>
              <w:t xml:space="preserve"> </w:t>
            </w:r>
            <w:r w:rsidR="000A60F9" w:rsidRPr="00194D34">
              <w:rPr>
                <w:rFonts w:ascii="Trebuchet MS" w:hAnsi="Trebuchet MS"/>
                <w:color w:val="17365D" w:themeColor="text2" w:themeShade="BF"/>
                <w:spacing w:val="-1"/>
                <w:lang w:val="ro-RO"/>
              </w:rPr>
              <w:t>Sud-Vest Oltenia,</w:t>
            </w:r>
            <w:r w:rsidRPr="00194D34">
              <w:rPr>
                <w:rFonts w:ascii="Trebuchet MS" w:hAnsi="Trebuchet MS"/>
                <w:color w:val="17365D" w:themeColor="text2" w:themeShade="BF"/>
                <w:spacing w:val="-1"/>
                <w:lang w:val="ro-RO"/>
              </w:rPr>
              <w:t xml:space="preserve"> Centru, </w:t>
            </w:r>
            <w:r w:rsidRPr="00194D34">
              <w:rPr>
                <w:rFonts w:ascii="Trebuchet MS" w:hAnsi="Trebuchet MS"/>
                <w:color w:val="17365D" w:themeColor="text2" w:themeShade="BF"/>
                <w:lang w:val="ro-RO"/>
              </w:rPr>
              <w:t xml:space="preserve">Sud-Est și </w:t>
            </w:r>
            <w:r w:rsidRPr="00194D34">
              <w:rPr>
                <w:rFonts w:ascii="Trebuchet MS" w:hAnsi="Trebuchet MS"/>
                <w:color w:val="17365D" w:themeColor="text2" w:themeShade="BF"/>
                <w:spacing w:val="-1"/>
                <w:lang w:val="ro-RO"/>
              </w:rPr>
              <w:t xml:space="preserve">Sud </w:t>
            </w:r>
            <w:r w:rsidRPr="00194D34">
              <w:rPr>
                <w:rFonts w:ascii="Trebuchet MS" w:hAnsi="Trebuchet MS"/>
                <w:color w:val="17365D" w:themeColor="text2" w:themeShade="BF"/>
                <w:lang w:val="ro-RO"/>
              </w:rPr>
              <w:t>Muntenia</w:t>
            </w:r>
          </w:p>
        </w:tc>
        <w:tc>
          <w:tcPr>
            <w:tcW w:w="2710" w:type="dxa"/>
          </w:tcPr>
          <w:p w14:paraId="22741D40" w14:textId="0E442011" w:rsidR="00753CBE" w:rsidRPr="00194D34" w:rsidRDefault="00753CBE" w:rsidP="004558AB">
            <w:pPr>
              <w:pStyle w:val="TableParagraph"/>
              <w:ind w:left="138" w:right="140" w:hanging="1"/>
              <w:jc w:val="both"/>
              <w:rPr>
                <w:rFonts w:ascii="Trebuchet MS" w:hAnsi="Trebuchet MS" w:cs="Calibri"/>
                <w:color w:val="17365D" w:themeColor="text2" w:themeShade="BF"/>
                <w:lang w:val="ro-RO"/>
              </w:rPr>
            </w:pPr>
            <w:r w:rsidRPr="00194D34">
              <w:rPr>
                <w:rFonts w:ascii="Trebuchet MS" w:hAnsi="Trebuchet MS"/>
                <w:color w:val="17365D" w:themeColor="text2" w:themeShade="BF"/>
                <w:spacing w:val="-1"/>
                <w:lang w:val="ro-RO"/>
              </w:rPr>
              <w:t xml:space="preserve">Tineri NEETs șomeri </w:t>
            </w:r>
            <w:r w:rsidRPr="00194D34">
              <w:rPr>
                <w:rFonts w:ascii="Trebuchet MS" w:hAnsi="Trebuchet MS"/>
                <w:color w:val="17365D" w:themeColor="text2" w:themeShade="BF"/>
                <w:lang w:val="ro-RO"/>
              </w:rPr>
              <w:t xml:space="preserve">cu </w:t>
            </w:r>
            <w:r w:rsidRPr="00194D34">
              <w:rPr>
                <w:rFonts w:ascii="Trebuchet MS" w:hAnsi="Trebuchet MS"/>
                <w:color w:val="17365D" w:themeColor="text2" w:themeShade="BF"/>
                <w:spacing w:val="-1"/>
                <w:lang w:val="ro-RO"/>
              </w:rPr>
              <w:t>vârsta între</w:t>
            </w:r>
            <w:r w:rsidRPr="00194D34">
              <w:rPr>
                <w:rFonts w:ascii="Trebuchet MS" w:hAnsi="Trebuchet MS"/>
                <w:color w:val="17365D" w:themeColor="text2" w:themeShade="BF"/>
                <w:lang w:val="ro-RO"/>
              </w:rPr>
              <w:t xml:space="preserve"> 16 -2</w:t>
            </w:r>
            <w:r w:rsidR="004558AB" w:rsidRPr="00194D34">
              <w:rPr>
                <w:rFonts w:ascii="Trebuchet MS" w:hAnsi="Trebuchet MS"/>
                <w:color w:val="17365D" w:themeColor="text2" w:themeShade="BF"/>
                <w:lang w:val="ro-RO"/>
              </w:rPr>
              <w:t>9</w:t>
            </w:r>
            <w:r w:rsidRPr="00194D34">
              <w:rPr>
                <w:rFonts w:ascii="Trebuchet MS" w:hAnsi="Trebuchet MS"/>
                <w:color w:val="17365D" w:themeColor="text2" w:themeShade="BF"/>
                <w:lang w:val="ro-RO"/>
              </w:rPr>
              <w:t xml:space="preserve"> </w:t>
            </w:r>
            <w:r w:rsidRPr="00194D34">
              <w:rPr>
                <w:rFonts w:ascii="Trebuchet MS" w:hAnsi="Trebuchet MS"/>
                <w:color w:val="17365D" w:themeColor="text2" w:themeShade="BF"/>
                <w:spacing w:val="-1"/>
                <w:lang w:val="ro-RO"/>
              </w:rPr>
              <w:t>ani, înregistrați</w:t>
            </w:r>
            <w:r w:rsidRPr="00194D34">
              <w:rPr>
                <w:rFonts w:ascii="Trebuchet MS" w:hAnsi="Trebuchet MS"/>
                <w:color w:val="17365D" w:themeColor="text2" w:themeShade="BF"/>
                <w:lang w:val="ro-RO"/>
              </w:rPr>
              <w:t xml:space="preserve"> la </w:t>
            </w:r>
            <w:r w:rsidRPr="00194D34">
              <w:rPr>
                <w:rFonts w:ascii="Trebuchet MS" w:hAnsi="Trebuchet MS"/>
                <w:color w:val="17365D" w:themeColor="text2" w:themeShade="BF"/>
                <w:spacing w:val="-1"/>
                <w:lang w:val="ro-RO"/>
              </w:rPr>
              <w:t xml:space="preserve">SPO </w:t>
            </w:r>
            <w:r w:rsidRPr="00194D34">
              <w:rPr>
                <w:rFonts w:ascii="Trebuchet MS" w:hAnsi="Trebuchet MS"/>
                <w:color w:val="17365D" w:themeColor="text2" w:themeShade="BF"/>
                <w:lang w:val="ro-RO"/>
              </w:rPr>
              <w:t xml:space="preserve">şi cu </w:t>
            </w:r>
            <w:r w:rsidRPr="00194D34">
              <w:rPr>
                <w:rFonts w:ascii="Trebuchet MS" w:hAnsi="Trebuchet MS"/>
                <w:color w:val="17365D" w:themeColor="text2" w:themeShade="BF"/>
                <w:spacing w:val="-1"/>
                <w:lang w:val="ro-RO"/>
              </w:rPr>
              <w:t xml:space="preserve">rezidența </w:t>
            </w:r>
            <w:r w:rsidRPr="00194D34">
              <w:rPr>
                <w:rFonts w:ascii="Trebuchet MS" w:hAnsi="Trebuchet MS"/>
                <w:color w:val="17365D" w:themeColor="text2" w:themeShade="BF"/>
                <w:lang w:val="ro-RO"/>
              </w:rPr>
              <w:t>în</w:t>
            </w:r>
            <w:r w:rsidRPr="00194D34">
              <w:rPr>
                <w:rFonts w:ascii="Trebuchet MS" w:hAnsi="Trebuchet MS"/>
                <w:color w:val="17365D" w:themeColor="text2" w:themeShade="BF"/>
                <w:spacing w:val="-1"/>
                <w:lang w:val="ro-RO"/>
              </w:rPr>
              <w:t xml:space="preserve"> regiunile eligibile</w:t>
            </w:r>
          </w:p>
        </w:tc>
      </w:tr>
      <w:tr w:rsidR="00042D68" w:rsidRPr="00194D34" w14:paraId="228C0787" w14:textId="77777777" w:rsidTr="00F766AF">
        <w:tblPrEx>
          <w:tblCellMar>
            <w:left w:w="108" w:type="dxa"/>
            <w:right w:w="108" w:type="dxa"/>
          </w:tblCellMar>
        </w:tblPrEx>
        <w:trPr>
          <w:trHeight w:hRule="exact" w:val="1612"/>
        </w:trPr>
        <w:tc>
          <w:tcPr>
            <w:tcW w:w="2880" w:type="dxa"/>
          </w:tcPr>
          <w:p w14:paraId="2E4F5006" w14:textId="77777777" w:rsidR="00753CBE" w:rsidRPr="00194D34" w:rsidRDefault="00753CBE" w:rsidP="004A0FC9">
            <w:pPr>
              <w:pStyle w:val="TableParagraph"/>
              <w:ind w:right="156" w:hanging="23"/>
              <w:jc w:val="both"/>
              <w:rPr>
                <w:rFonts w:ascii="Trebuchet MS" w:hAnsi="Trebuchet MS" w:cs="Calibri"/>
                <w:color w:val="17365D" w:themeColor="text2" w:themeShade="BF"/>
                <w:lang w:val="ro-RO"/>
              </w:rPr>
            </w:pPr>
            <w:r w:rsidRPr="00194D34">
              <w:rPr>
                <w:rFonts w:ascii="Trebuchet MS" w:hAnsi="Trebuchet MS"/>
                <w:color w:val="17365D" w:themeColor="text2" w:themeShade="BF"/>
                <w:lang w:val="ro-RO"/>
              </w:rPr>
              <w:t xml:space="preserve">Axa </w:t>
            </w:r>
            <w:r w:rsidRPr="00194D34">
              <w:rPr>
                <w:rFonts w:ascii="Trebuchet MS" w:hAnsi="Trebuchet MS"/>
                <w:color w:val="17365D" w:themeColor="text2" w:themeShade="BF"/>
                <w:spacing w:val="-1"/>
                <w:lang w:val="ro-RO"/>
              </w:rPr>
              <w:t xml:space="preserve">prioritară </w:t>
            </w:r>
            <w:r w:rsidRPr="00194D34">
              <w:rPr>
                <w:rFonts w:ascii="Trebuchet MS" w:hAnsi="Trebuchet MS"/>
                <w:color w:val="17365D" w:themeColor="text2" w:themeShade="BF"/>
                <w:lang w:val="ro-RO"/>
              </w:rPr>
              <w:t>2-</w:t>
            </w:r>
            <w:r w:rsidRPr="00194D34">
              <w:rPr>
                <w:rFonts w:ascii="Trebuchet MS" w:hAnsi="Trebuchet MS"/>
                <w:color w:val="17365D" w:themeColor="text2" w:themeShade="BF"/>
                <w:spacing w:val="-1"/>
                <w:lang w:val="ro-RO"/>
              </w:rPr>
              <w:t xml:space="preserve">Îmbunătățirea situaţiei tinerilor din categoria </w:t>
            </w:r>
            <w:r w:rsidRPr="00194D34">
              <w:rPr>
                <w:rFonts w:ascii="Trebuchet MS" w:hAnsi="Trebuchet MS"/>
                <w:color w:val="17365D" w:themeColor="text2" w:themeShade="BF"/>
                <w:lang w:val="ro-RO"/>
              </w:rPr>
              <w:t>NEETs</w:t>
            </w:r>
          </w:p>
        </w:tc>
        <w:tc>
          <w:tcPr>
            <w:tcW w:w="900" w:type="dxa"/>
          </w:tcPr>
          <w:p w14:paraId="33BDBFE9" w14:textId="77777777" w:rsidR="00753CBE" w:rsidRPr="00194D34" w:rsidRDefault="00753CBE" w:rsidP="004A0FC9">
            <w:pPr>
              <w:pStyle w:val="TableParagraph"/>
              <w:ind w:left="-108" w:firstLine="90"/>
              <w:jc w:val="both"/>
              <w:rPr>
                <w:rFonts w:ascii="Trebuchet MS" w:hAnsi="Trebuchet MS" w:cs="Calibri"/>
                <w:color w:val="17365D" w:themeColor="text2" w:themeShade="BF"/>
                <w:lang w:val="ro-RO"/>
              </w:rPr>
            </w:pPr>
            <w:r w:rsidRPr="00194D34">
              <w:rPr>
                <w:rFonts w:ascii="Trebuchet MS" w:hAnsi="Trebuchet MS"/>
                <w:color w:val="17365D" w:themeColor="text2" w:themeShade="BF"/>
                <w:lang w:val="ro-RO"/>
              </w:rPr>
              <w:t>FSE</w:t>
            </w:r>
          </w:p>
        </w:tc>
        <w:tc>
          <w:tcPr>
            <w:tcW w:w="3340" w:type="dxa"/>
          </w:tcPr>
          <w:p w14:paraId="11781D4C" w14:textId="77777777" w:rsidR="00753CBE" w:rsidRPr="00194D34" w:rsidRDefault="00753CBE" w:rsidP="00F766AF">
            <w:pPr>
              <w:pStyle w:val="TableParagraph"/>
              <w:ind w:left="72" w:right="288"/>
              <w:jc w:val="both"/>
              <w:rPr>
                <w:rFonts w:ascii="Trebuchet MS" w:hAnsi="Trebuchet MS"/>
                <w:color w:val="17365D" w:themeColor="text2" w:themeShade="BF"/>
                <w:spacing w:val="-1"/>
                <w:lang w:val="ro-RO"/>
              </w:rPr>
            </w:pPr>
            <w:r w:rsidRPr="00194D34">
              <w:rPr>
                <w:rFonts w:ascii="Trebuchet MS" w:hAnsi="Trebuchet MS"/>
                <w:color w:val="17365D" w:themeColor="text2" w:themeShade="BF"/>
                <w:spacing w:val="-1"/>
                <w:lang w:val="ro-RO"/>
              </w:rPr>
              <w:t xml:space="preserve">Regiunea dezvoltată: București-Ilfov </w:t>
            </w:r>
          </w:p>
          <w:p w14:paraId="0E6DD81B" w14:textId="111E673E" w:rsidR="00753CBE" w:rsidRPr="00194D34" w:rsidRDefault="00753CBE" w:rsidP="00F261BA">
            <w:pPr>
              <w:pStyle w:val="TableParagraph"/>
              <w:ind w:left="72" w:right="288"/>
              <w:jc w:val="both"/>
              <w:rPr>
                <w:rFonts w:ascii="Trebuchet MS" w:hAnsi="Trebuchet MS" w:cs="Calibri"/>
                <w:color w:val="17365D" w:themeColor="text2" w:themeShade="BF"/>
                <w:lang w:val="ro-RO"/>
              </w:rPr>
            </w:pPr>
            <w:r w:rsidRPr="00194D34">
              <w:rPr>
                <w:rFonts w:ascii="Trebuchet MS" w:hAnsi="Trebuchet MS"/>
                <w:color w:val="17365D" w:themeColor="text2" w:themeShade="BF"/>
                <w:spacing w:val="-1"/>
                <w:lang w:val="ro-RO"/>
              </w:rPr>
              <w:t xml:space="preserve">Regiuni mai puțin dezvoltate: Nord- Est, Nord-Vest, Vest, </w:t>
            </w:r>
          </w:p>
        </w:tc>
        <w:tc>
          <w:tcPr>
            <w:tcW w:w="2710" w:type="dxa"/>
          </w:tcPr>
          <w:p w14:paraId="27084573" w14:textId="77777777" w:rsidR="00753CBE" w:rsidRPr="00194D34" w:rsidRDefault="00753CBE" w:rsidP="004A0FC9">
            <w:pPr>
              <w:pStyle w:val="TableParagraph"/>
              <w:ind w:left="138" w:right="140" w:hanging="1"/>
              <w:jc w:val="both"/>
              <w:rPr>
                <w:rFonts w:ascii="Trebuchet MS" w:hAnsi="Trebuchet MS"/>
                <w:color w:val="17365D" w:themeColor="text2" w:themeShade="BF"/>
                <w:spacing w:val="-1"/>
                <w:lang w:val="ro-RO"/>
              </w:rPr>
            </w:pPr>
            <w:r w:rsidRPr="00194D34">
              <w:rPr>
                <w:rFonts w:ascii="Trebuchet MS" w:hAnsi="Trebuchet MS"/>
                <w:color w:val="17365D" w:themeColor="text2" w:themeShade="BF"/>
                <w:spacing w:val="-1"/>
                <w:lang w:val="ro-RO"/>
              </w:rPr>
              <w:t>Tineri NEETs șomeri cu vârsta</w:t>
            </w:r>
          </w:p>
          <w:p w14:paraId="035D04C1" w14:textId="566B640E" w:rsidR="00753CBE" w:rsidRPr="00194D34" w:rsidRDefault="00753CBE" w:rsidP="004558AB">
            <w:pPr>
              <w:pStyle w:val="TableParagraph"/>
              <w:ind w:left="138" w:right="140" w:hanging="1"/>
              <w:jc w:val="both"/>
              <w:rPr>
                <w:rFonts w:ascii="Trebuchet MS" w:hAnsi="Trebuchet MS" w:cs="Calibri"/>
                <w:color w:val="17365D" w:themeColor="text2" w:themeShade="BF"/>
                <w:lang w:val="ro-RO"/>
              </w:rPr>
            </w:pPr>
            <w:r w:rsidRPr="00194D34">
              <w:rPr>
                <w:rFonts w:ascii="Trebuchet MS" w:hAnsi="Trebuchet MS"/>
                <w:color w:val="17365D" w:themeColor="text2" w:themeShade="BF"/>
                <w:spacing w:val="-1"/>
                <w:lang w:val="ro-RO"/>
              </w:rPr>
              <w:t>între 16 - 2</w:t>
            </w:r>
            <w:r w:rsidR="004558AB" w:rsidRPr="00194D34">
              <w:rPr>
                <w:rFonts w:ascii="Trebuchet MS" w:hAnsi="Trebuchet MS"/>
                <w:color w:val="17365D" w:themeColor="text2" w:themeShade="BF"/>
                <w:spacing w:val="-1"/>
                <w:lang w:val="ro-RO"/>
              </w:rPr>
              <w:t>9</w:t>
            </w:r>
            <w:r w:rsidRPr="00194D34">
              <w:rPr>
                <w:rFonts w:ascii="Trebuchet MS" w:hAnsi="Trebuchet MS"/>
                <w:color w:val="17365D" w:themeColor="text2" w:themeShade="BF"/>
                <w:spacing w:val="-1"/>
                <w:lang w:val="ro-RO"/>
              </w:rPr>
              <w:t xml:space="preserve"> ani, înregistrați la SPO şi cu rezidența în regiunile eligibile</w:t>
            </w:r>
          </w:p>
        </w:tc>
      </w:tr>
    </w:tbl>
    <w:p w14:paraId="0D0362D5" w14:textId="77777777" w:rsidR="00077B15" w:rsidRPr="00194D34" w:rsidRDefault="00077B15" w:rsidP="004A0FC9">
      <w:pPr>
        <w:autoSpaceDE w:val="0"/>
        <w:autoSpaceDN w:val="0"/>
        <w:adjustRightInd w:val="0"/>
        <w:spacing w:after="0" w:line="240" w:lineRule="auto"/>
        <w:ind w:left="2124"/>
        <w:jc w:val="both"/>
        <w:rPr>
          <w:rFonts w:ascii="Trebuchet MS" w:hAnsi="Trebuchet MS"/>
          <w:b/>
          <w:bCs/>
          <w:color w:val="17365D" w:themeColor="text2" w:themeShade="BF"/>
        </w:rPr>
      </w:pPr>
    </w:p>
    <w:p w14:paraId="55F34511" w14:textId="77777777" w:rsidR="00077B15" w:rsidRPr="00194D34" w:rsidRDefault="00753CBE" w:rsidP="00A96B81">
      <w:pPr>
        <w:autoSpaceDE w:val="0"/>
        <w:autoSpaceDN w:val="0"/>
        <w:adjustRightInd w:val="0"/>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spacing w:val="-1"/>
        </w:rPr>
        <w:t>Pentru</w:t>
      </w:r>
      <w:r w:rsidRPr="00194D34">
        <w:rPr>
          <w:rFonts w:ascii="Trebuchet MS" w:hAnsi="Trebuchet MS"/>
          <w:color w:val="17365D" w:themeColor="text2" w:themeShade="BF"/>
          <w:spacing w:val="42"/>
        </w:rPr>
        <w:t xml:space="preserve"> </w:t>
      </w:r>
      <w:r w:rsidRPr="00194D34">
        <w:rPr>
          <w:rFonts w:ascii="Trebuchet MS" w:hAnsi="Trebuchet MS"/>
          <w:color w:val="17365D" w:themeColor="text2" w:themeShade="BF"/>
        </w:rPr>
        <w:t>a</w:t>
      </w:r>
      <w:r w:rsidRPr="00194D34">
        <w:rPr>
          <w:rFonts w:ascii="Trebuchet MS" w:hAnsi="Trebuchet MS"/>
          <w:color w:val="17365D" w:themeColor="text2" w:themeShade="BF"/>
          <w:spacing w:val="41"/>
        </w:rPr>
        <w:t xml:space="preserve"> </w:t>
      </w:r>
      <w:r w:rsidRPr="00194D34">
        <w:rPr>
          <w:rFonts w:ascii="Trebuchet MS" w:hAnsi="Trebuchet MS"/>
          <w:color w:val="17365D" w:themeColor="text2" w:themeShade="BF"/>
          <w:spacing w:val="-1"/>
        </w:rPr>
        <w:t>îmbunătăți</w:t>
      </w:r>
      <w:r w:rsidRPr="00194D34">
        <w:rPr>
          <w:rFonts w:ascii="Trebuchet MS" w:hAnsi="Trebuchet MS"/>
          <w:color w:val="17365D" w:themeColor="text2" w:themeShade="BF"/>
          <w:spacing w:val="41"/>
        </w:rPr>
        <w:t xml:space="preserve"> </w:t>
      </w:r>
      <w:r w:rsidRPr="00194D34">
        <w:rPr>
          <w:rFonts w:ascii="Trebuchet MS" w:hAnsi="Trebuchet MS"/>
          <w:color w:val="17365D" w:themeColor="text2" w:themeShade="BF"/>
          <w:spacing w:val="-1"/>
        </w:rPr>
        <w:t>situația</w:t>
      </w:r>
      <w:r w:rsidRPr="00194D34">
        <w:rPr>
          <w:rFonts w:ascii="Trebuchet MS" w:hAnsi="Trebuchet MS"/>
          <w:color w:val="17365D" w:themeColor="text2" w:themeShade="BF"/>
          <w:spacing w:val="39"/>
        </w:rPr>
        <w:t xml:space="preserve"> </w:t>
      </w:r>
      <w:r w:rsidRPr="00194D34">
        <w:rPr>
          <w:rFonts w:ascii="Trebuchet MS" w:hAnsi="Trebuchet MS"/>
          <w:color w:val="17365D" w:themeColor="text2" w:themeShade="BF"/>
          <w:spacing w:val="-1"/>
        </w:rPr>
        <w:t>tinerilor</w:t>
      </w:r>
      <w:r w:rsidRPr="00194D34">
        <w:rPr>
          <w:rFonts w:ascii="Trebuchet MS" w:hAnsi="Trebuchet MS"/>
          <w:color w:val="17365D" w:themeColor="text2" w:themeShade="BF"/>
          <w:spacing w:val="42"/>
        </w:rPr>
        <w:t xml:space="preserve"> </w:t>
      </w:r>
      <w:r w:rsidRPr="00194D34">
        <w:rPr>
          <w:rFonts w:ascii="Trebuchet MS" w:hAnsi="Trebuchet MS"/>
          <w:color w:val="17365D" w:themeColor="text2" w:themeShade="BF"/>
          <w:spacing w:val="-1"/>
        </w:rPr>
        <w:t xml:space="preserve">NEETs </w:t>
      </w:r>
      <w:r w:rsidRPr="00194D34">
        <w:rPr>
          <w:rFonts w:ascii="Trebuchet MS" w:hAnsi="Trebuchet MS"/>
          <w:color w:val="17365D" w:themeColor="text2" w:themeShade="BF"/>
        </w:rPr>
        <w:t>și a facilita tranziția către piața muncii a acestora, la nivel regional se va acționa pe trei paliere: educație</w:t>
      </w:r>
      <w:r w:rsidRPr="00194D34">
        <w:rPr>
          <w:rFonts w:ascii="Trebuchet MS" w:hAnsi="Trebuchet MS"/>
          <w:color w:val="17365D" w:themeColor="text2" w:themeShade="BF"/>
          <w:spacing w:val="-1"/>
        </w:rPr>
        <w:t>,</w:t>
      </w:r>
      <w:r w:rsidRPr="00194D34">
        <w:rPr>
          <w:rFonts w:ascii="Trebuchet MS" w:hAnsi="Trebuchet MS"/>
          <w:color w:val="17365D" w:themeColor="text2" w:themeShade="BF"/>
          <w:spacing w:val="4"/>
        </w:rPr>
        <w:t xml:space="preserve"> </w:t>
      </w:r>
      <w:r w:rsidRPr="00194D34">
        <w:rPr>
          <w:rFonts w:ascii="Trebuchet MS" w:hAnsi="Trebuchet MS"/>
          <w:color w:val="17365D" w:themeColor="text2" w:themeShade="BF"/>
          <w:spacing w:val="-1"/>
        </w:rPr>
        <w:t>formare,</w:t>
      </w:r>
      <w:r w:rsidRPr="00194D34">
        <w:rPr>
          <w:rFonts w:ascii="Trebuchet MS" w:hAnsi="Trebuchet MS"/>
          <w:color w:val="17365D" w:themeColor="text2" w:themeShade="BF"/>
          <w:spacing w:val="4"/>
        </w:rPr>
        <w:t xml:space="preserve"> </w:t>
      </w:r>
      <w:r w:rsidRPr="00194D34">
        <w:rPr>
          <w:rFonts w:ascii="Trebuchet MS" w:hAnsi="Trebuchet MS"/>
          <w:color w:val="17365D" w:themeColor="text2" w:themeShade="BF"/>
        </w:rPr>
        <w:t xml:space="preserve">ocupare (inclusiv antreprenoriat). </w:t>
      </w:r>
    </w:p>
    <w:p w14:paraId="70AD8626" w14:textId="77777777" w:rsidR="00077B15" w:rsidRPr="00194D34" w:rsidRDefault="00077B15" w:rsidP="00A96B81">
      <w:pPr>
        <w:spacing w:after="0" w:line="240" w:lineRule="auto"/>
        <w:ind w:right="216"/>
        <w:jc w:val="both"/>
        <w:rPr>
          <w:rFonts w:ascii="Trebuchet MS" w:hAnsi="Trebuchet MS"/>
          <w:b/>
          <w:color w:val="17365D" w:themeColor="text2" w:themeShade="BF"/>
          <w:spacing w:val="1"/>
        </w:rPr>
      </w:pPr>
    </w:p>
    <w:p w14:paraId="663F0580" w14:textId="68796F35" w:rsidR="00077B15" w:rsidRPr="00194D34" w:rsidRDefault="006E587F" w:rsidP="00470A1F">
      <w:pPr>
        <w:jc w:val="both"/>
        <w:rPr>
          <w:rFonts w:ascii="Trebuchet MS" w:hAnsi="Trebuchet MS"/>
          <w:b/>
          <w:color w:val="17365D" w:themeColor="text2" w:themeShade="BF"/>
        </w:rPr>
      </w:pPr>
      <w:bookmarkStart w:id="5" w:name="_Toc487640410"/>
      <w:bookmarkStart w:id="6" w:name="_Toc493774515"/>
      <w:bookmarkStart w:id="7" w:name="_Toc495324845"/>
      <w:r w:rsidRPr="00194D34">
        <w:rPr>
          <w:rFonts w:ascii="Trebuchet MS" w:hAnsi="Trebuchet MS"/>
          <w:color w:val="17365D" w:themeColor="text2" w:themeShade="BF"/>
          <w:spacing w:val="-1"/>
        </w:rPr>
        <w:t>Descrierea parcursului tinerilor NEET de la intrarea și până la ieșirea din intervențiile finanțate din FSE și contribuție națională (înregistrarea, informarea si consilierea profesională, inclusiv profilarea,</w:t>
      </w:r>
      <w:r w:rsidR="00027FED" w:rsidRPr="00194D34">
        <w:rPr>
          <w:rFonts w:ascii="Trebuchet MS" w:hAnsi="Trebuchet MS"/>
          <w:color w:val="17365D" w:themeColor="text2" w:themeShade="BF"/>
          <w:spacing w:val="-1"/>
        </w:rPr>
        <w:t xml:space="preserve"> </w:t>
      </w:r>
      <w:r w:rsidR="000A60F9" w:rsidRPr="00194D34">
        <w:rPr>
          <w:rFonts w:ascii="Trebuchet MS" w:hAnsi="Trebuchet MS"/>
          <w:color w:val="17365D" w:themeColor="text2" w:themeShade="BF"/>
          <w:spacing w:val="-1"/>
        </w:rPr>
        <w:t xml:space="preserve">după anul 2016, </w:t>
      </w:r>
      <w:r w:rsidRPr="00194D34">
        <w:rPr>
          <w:rFonts w:ascii="Trebuchet MS" w:hAnsi="Trebuchet MS"/>
          <w:color w:val="17365D" w:themeColor="text2" w:themeShade="BF"/>
          <w:spacing w:val="-1"/>
        </w:rPr>
        <w:t>formarea profesională, evaluarea de competenţe, ocuparea și monitorizarea tinerilor NEET de către Agențiile Județene pentru Ocuparea Forței de Muncă (AJOFM):</w:t>
      </w:r>
      <w:bookmarkEnd w:id="5"/>
      <w:bookmarkEnd w:id="6"/>
      <w:bookmarkEnd w:id="7"/>
    </w:p>
    <w:p w14:paraId="40ED66B5" w14:textId="291B5D80" w:rsidR="00077B15" w:rsidRPr="00194D34" w:rsidRDefault="006E587F" w:rsidP="00A96B81">
      <w:pPr>
        <w:pStyle w:val="ListParagraph"/>
        <w:numPr>
          <w:ilvl w:val="0"/>
          <w:numId w:val="26"/>
        </w:numPr>
        <w:autoSpaceDE w:val="0"/>
        <w:autoSpaceDN w:val="0"/>
        <w:adjustRightInd w:val="0"/>
        <w:spacing w:after="0" w:line="240" w:lineRule="auto"/>
        <w:ind w:left="0" w:firstLine="0"/>
        <w:jc w:val="both"/>
        <w:rPr>
          <w:rFonts w:ascii="Trebuchet MS" w:hAnsi="Trebuchet MS" w:cs="Calibri"/>
          <w:color w:val="17365D" w:themeColor="text2" w:themeShade="BF"/>
        </w:rPr>
      </w:pPr>
      <w:r w:rsidRPr="00194D34">
        <w:rPr>
          <w:rFonts w:ascii="Trebuchet MS" w:hAnsi="Trebuchet MS" w:cs="Calibri"/>
          <w:color w:val="17365D" w:themeColor="text2" w:themeShade="BF"/>
        </w:rPr>
        <w:t xml:space="preserve">Pentru a putea beneficia de măsuri active de ocupare finanțate din Fondul Social European 2014-2020, tinerii NEET trebuie să fie șomeri înregistrați la Serviciul Public de Ocupare (SPO), respectiv la </w:t>
      </w:r>
      <w:r w:rsidR="00F17638" w:rsidRPr="00194D34">
        <w:rPr>
          <w:rFonts w:ascii="Trebuchet MS" w:hAnsi="Trebuchet MS" w:cs="Calibri"/>
          <w:color w:val="17365D" w:themeColor="text2" w:themeShade="BF"/>
        </w:rPr>
        <w:t xml:space="preserve">ANOFM / </w:t>
      </w:r>
      <w:r w:rsidRPr="00194D34">
        <w:rPr>
          <w:rFonts w:ascii="Trebuchet MS" w:hAnsi="Trebuchet MS" w:cs="Calibri"/>
          <w:color w:val="17365D" w:themeColor="text2" w:themeShade="BF"/>
        </w:rPr>
        <w:t xml:space="preserve">AJOFM. </w:t>
      </w:r>
    </w:p>
    <w:p w14:paraId="6E8A0917" w14:textId="77777777" w:rsidR="00077B15" w:rsidRPr="00194D34" w:rsidRDefault="00077B15" w:rsidP="00A96B81">
      <w:pPr>
        <w:autoSpaceDE w:val="0"/>
        <w:autoSpaceDN w:val="0"/>
        <w:adjustRightInd w:val="0"/>
        <w:spacing w:after="0" w:line="240" w:lineRule="auto"/>
        <w:jc w:val="both"/>
        <w:rPr>
          <w:rFonts w:ascii="Trebuchet MS" w:hAnsi="Trebuchet MS" w:cs="Calibri"/>
          <w:color w:val="17365D" w:themeColor="text2" w:themeShade="BF"/>
        </w:rPr>
      </w:pPr>
    </w:p>
    <w:p w14:paraId="16A56254" w14:textId="77777777" w:rsidR="000F71F2" w:rsidRPr="00194D34" w:rsidRDefault="000F71F2" w:rsidP="000F71F2">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Agenţia Naţională pentru Ocuparea Forţei de Muncă este unic prestator al tipurilor de servicii pentru care se lansează cererea de propuneri de proiecte.</w:t>
      </w:r>
    </w:p>
    <w:p w14:paraId="61B9E2F1" w14:textId="77777777" w:rsidR="000F71F2" w:rsidRPr="00194D34" w:rsidRDefault="000F71F2" w:rsidP="000F71F2">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ANOFM potrivit documentelor legale și strategice în domeniul este singura entitate care acordă facilităţi angajatorilor care încadrează în muncă, pe durată nedeterminată, şomeri înregistraţi în evidenţele SPO.</w:t>
      </w:r>
    </w:p>
    <w:p w14:paraId="44F12E60" w14:textId="33441AC2" w:rsidR="000F71F2" w:rsidRPr="00194D34" w:rsidRDefault="000F71F2" w:rsidP="000F71F2">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Obiectivele şi activităţile proiectului pot fi îndeplinite și subsumate funcției specifice activității derulate de ANOFM pliate prin aplicarea măsurilor prevăzute în Legea nr.76/2002 privind sistemul asigurărilor pentru şomaj şi stimularea ocupării forţei de muncă, cu modificările si completările ulterioare, și în OUG nr.92/2020 pentru instituirea unor măsuri active de sprijin destinate angajaților și angajatorilor în contextul situației epidemiologice determinate de răspândirea coronavirusului SARS-CoV-2, legislație aplicată exclusiv de către Agenţia Naţionala pentru Ocuparea Forţei de Muncă.</w:t>
      </w:r>
    </w:p>
    <w:p w14:paraId="0FEFB849" w14:textId="77777777" w:rsidR="000F71F2" w:rsidRPr="00194D34" w:rsidRDefault="000F71F2" w:rsidP="00A96B81">
      <w:pPr>
        <w:spacing w:after="0" w:line="240" w:lineRule="auto"/>
        <w:jc w:val="both"/>
        <w:rPr>
          <w:rFonts w:ascii="Trebuchet MS" w:hAnsi="Trebuchet MS"/>
          <w:color w:val="17365D" w:themeColor="text2" w:themeShade="BF"/>
        </w:rPr>
      </w:pPr>
    </w:p>
    <w:p w14:paraId="483050F4" w14:textId="6666C711" w:rsidR="00077B15" w:rsidRPr="00194D34" w:rsidRDefault="00753CBE" w:rsidP="00A96B81">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lastRenderedPageBreak/>
        <w:t xml:space="preserve">În prezent, </w:t>
      </w:r>
      <w:r w:rsidRPr="00194D34">
        <w:rPr>
          <w:rFonts w:ascii="Trebuchet MS" w:hAnsi="Trebuchet MS" w:cs="Calibri"/>
          <w:color w:val="17365D" w:themeColor="text2" w:themeShade="BF"/>
        </w:rPr>
        <w:t>Agenția Națională pentru Ocuparea Forței de Muncă (</w:t>
      </w:r>
      <w:r w:rsidRPr="00194D34">
        <w:rPr>
          <w:rFonts w:ascii="Trebuchet MS" w:hAnsi="Trebuchet MS"/>
          <w:color w:val="17365D" w:themeColor="text2" w:themeShade="BF"/>
        </w:rPr>
        <w:t xml:space="preserve">ANOFM) operează Registrul electronic al tinerilor NEET, organizat în două </w:t>
      </w:r>
      <w:r w:rsidR="00027FED" w:rsidRPr="00194D34">
        <w:rPr>
          <w:rFonts w:ascii="Trebuchet MS" w:hAnsi="Trebuchet MS"/>
          <w:color w:val="17365D" w:themeColor="text2" w:themeShade="BF"/>
        </w:rPr>
        <w:t>sub module</w:t>
      </w:r>
      <w:r w:rsidRPr="00194D34">
        <w:rPr>
          <w:rFonts w:ascii="Trebuchet MS" w:hAnsi="Trebuchet MS"/>
          <w:color w:val="17365D" w:themeColor="text2" w:themeShade="BF"/>
        </w:rPr>
        <w:t>:</w:t>
      </w:r>
    </w:p>
    <w:p w14:paraId="009E7756" w14:textId="77777777" w:rsidR="00077B15" w:rsidRPr="00194D34" w:rsidRDefault="00077B15" w:rsidP="00A96B81">
      <w:pPr>
        <w:spacing w:after="0" w:line="240" w:lineRule="auto"/>
        <w:jc w:val="both"/>
        <w:rPr>
          <w:rFonts w:ascii="Trebuchet MS" w:hAnsi="Trebuchet MS"/>
          <w:color w:val="17365D" w:themeColor="text2" w:themeShade="BF"/>
        </w:rPr>
      </w:pPr>
    </w:p>
    <w:p w14:paraId="5A54D7C9" w14:textId="0FDC3916" w:rsidR="00077B15" w:rsidRPr="00194D34" w:rsidRDefault="00753CBE" w:rsidP="00A96B81">
      <w:pPr>
        <w:pStyle w:val="ListParagraph"/>
        <w:numPr>
          <w:ilvl w:val="0"/>
          <w:numId w:val="6"/>
        </w:numPr>
        <w:spacing w:after="0" w:line="240" w:lineRule="auto"/>
        <w:ind w:left="0" w:firstLine="0"/>
        <w:jc w:val="both"/>
        <w:rPr>
          <w:rFonts w:ascii="Trebuchet MS" w:hAnsi="Trebuchet MS"/>
          <w:color w:val="17365D" w:themeColor="text2" w:themeShade="BF"/>
        </w:rPr>
      </w:pPr>
      <w:r w:rsidRPr="00194D34">
        <w:rPr>
          <w:rFonts w:ascii="Trebuchet MS" w:hAnsi="Trebuchet MS"/>
          <w:b/>
          <w:i/>
          <w:color w:val="17365D" w:themeColor="text2" w:themeShade="BF"/>
        </w:rPr>
        <w:t>Registrul NEET inactivi, neînregistrați la SPO</w:t>
      </w:r>
      <w:r w:rsidRPr="00194D34">
        <w:rPr>
          <w:rFonts w:ascii="Trebuchet MS" w:hAnsi="Trebuchet MS"/>
          <w:color w:val="17365D" w:themeColor="text2" w:themeShade="BF"/>
        </w:rPr>
        <w:t xml:space="preserve"> – conține informații legate de potențiali NEET care sunt în fondul de date ca urmare a prelucrărilor electronice. Registrul NEET inactivi este, așadar, o bază de date extrasă din sistemul eCardProfessional™ vers. 2.0 (sistemul informatic expert al SPO), pe baza intersectării mai multor baze de date administrative (evidența populației, educație, șomaj). Persoanele sunt identificate prin CNP iar informațiile disponibile permit localizarea acestora în teritoriu. Această bază de date reprezintă punctul de plecare pentru activitatea de identificare efectivă în teren a tinerilor și mobilizarea lor în vederea înregistrării la SPO, de către ANOFM prin finanțarea din fondurile alocate OS 2.3. Registrul NEETs inactivi se actualizează periodic, în baza schimburilor de date realizate ca urmare a protocoalelor semnate inter-instituțional. </w:t>
      </w:r>
    </w:p>
    <w:p w14:paraId="03E7270C" w14:textId="0E86B0CD" w:rsidR="00077B15" w:rsidRPr="00194D34" w:rsidRDefault="00753CBE" w:rsidP="00A96B81">
      <w:pPr>
        <w:pStyle w:val="ListParagraph"/>
        <w:numPr>
          <w:ilvl w:val="0"/>
          <w:numId w:val="6"/>
        </w:numPr>
        <w:spacing w:after="0" w:line="240" w:lineRule="auto"/>
        <w:ind w:left="0" w:firstLine="0"/>
        <w:jc w:val="both"/>
        <w:rPr>
          <w:rFonts w:ascii="Trebuchet MS" w:hAnsi="Trebuchet MS"/>
          <w:color w:val="17365D" w:themeColor="text2" w:themeShade="BF"/>
        </w:rPr>
      </w:pPr>
      <w:r w:rsidRPr="00194D34">
        <w:rPr>
          <w:rFonts w:ascii="Trebuchet MS" w:hAnsi="Trebuchet MS"/>
          <w:b/>
          <w:i/>
          <w:color w:val="17365D" w:themeColor="text2" w:themeShade="BF"/>
        </w:rPr>
        <w:t>Registrul NEET șomeri, înregistrați la SPO</w:t>
      </w:r>
      <w:r w:rsidRPr="00194D34">
        <w:rPr>
          <w:rFonts w:ascii="Trebuchet MS" w:hAnsi="Trebuchet MS"/>
          <w:color w:val="17365D" w:themeColor="text2" w:themeShade="BF"/>
        </w:rPr>
        <w:t xml:space="preserve"> - conține informații despre tinerii NEET înregistrați la SPO. Registrul conţine pentru fiecare tânăr informații detaliate cu privire la studiile, competențele, aptitudinile și interesele acestuia. Acest registru se actualizează permanent, pe măsură ce tinerii sunt înregistrați /ies din evidența SPO. Acest registru este utilizat pentru identificarea grupului țintă pentru proiectele și programele având ca obiectiv furnizarea de măsuri active de ocupare.</w:t>
      </w:r>
    </w:p>
    <w:p w14:paraId="604A8F6D" w14:textId="77777777" w:rsidR="00C979C5" w:rsidRPr="00194D34" w:rsidRDefault="00C979C5" w:rsidP="004A0FC9">
      <w:pPr>
        <w:pStyle w:val="ListParagraph"/>
        <w:spacing w:after="0" w:line="240" w:lineRule="auto"/>
        <w:ind w:left="708"/>
        <w:jc w:val="both"/>
        <w:rPr>
          <w:rFonts w:ascii="Trebuchet MS" w:hAnsi="Trebuchet MS"/>
          <w:color w:val="17365D" w:themeColor="text2" w:themeShade="BF"/>
        </w:rPr>
      </w:pPr>
    </w:p>
    <w:p w14:paraId="64CA872E" w14:textId="77777777" w:rsidR="00077B15" w:rsidRPr="00194D34" w:rsidRDefault="00753CBE" w:rsidP="00A96B81">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Urmare a înregistrării la SPO, tinerii NEET beneficiază de servicii de profilare, în urma cărora sunt încadrați în una dintre cele patru categorii din punct de vedere al ocupabilității, respectiv: ușor, mediu, greu și foarte greu ocupabili. De asemenea, tinerii NEETs înregistrați la SPO beneficiază de servicii de informare și consiliere, prin care li se comunică oportunitățile pe care le au în ceea ce privește educația, formarea, ocuparea pe piața muncii. Toate aceste servicii sunt realizate de SPO.</w:t>
      </w:r>
    </w:p>
    <w:p w14:paraId="0E267128" w14:textId="77777777" w:rsidR="00077B15" w:rsidRPr="00194D34" w:rsidRDefault="00077B15" w:rsidP="004A0FC9">
      <w:pPr>
        <w:widowControl w:val="0"/>
        <w:tabs>
          <w:tab w:val="left" w:pos="180"/>
          <w:tab w:val="left" w:pos="6525"/>
        </w:tabs>
        <w:autoSpaceDE w:val="0"/>
        <w:autoSpaceDN w:val="0"/>
        <w:adjustRightInd w:val="0"/>
        <w:spacing w:after="0" w:line="240" w:lineRule="auto"/>
        <w:ind w:left="708"/>
        <w:jc w:val="both"/>
        <w:rPr>
          <w:rFonts w:ascii="Trebuchet MS" w:hAnsi="Trebuchet MS"/>
          <w:color w:val="17365D" w:themeColor="text2" w:themeShade="BF"/>
        </w:rPr>
      </w:pPr>
    </w:p>
    <w:p w14:paraId="73CFC812" w14:textId="77777777" w:rsidR="00077B15" w:rsidRPr="00194D34" w:rsidRDefault="00753CBE" w:rsidP="00A96B81">
      <w:pPr>
        <w:widowControl w:val="0"/>
        <w:tabs>
          <w:tab w:val="left" w:pos="180"/>
          <w:tab w:val="left" w:pos="6525"/>
        </w:tabs>
        <w:autoSpaceDE w:val="0"/>
        <w:autoSpaceDN w:val="0"/>
        <w:adjustRightInd w:val="0"/>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Creșterea ocupării tinerilor NEET șomeri înregistrați la SPO (identificați, înregistrați și profilați/consiliați) și facilitarea tranziției aces</w:t>
      </w:r>
      <w:r w:rsidR="006C5C79" w:rsidRPr="00194D34">
        <w:rPr>
          <w:rFonts w:ascii="Trebuchet MS" w:hAnsi="Trebuchet MS"/>
          <w:color w:val="17365D" w:themeColor="text2" w:themeShade="BF"/>
        </w:rPr>
        <w:t>t</w:t>
      </w:r>
      <w:r w:rsidRPr="00194D34">
        <w:rPr>
          <w:rFonts w:ascii="Trebuchet MS" w:hAnsi="Trebuchet MS"/>
          <w:color w:val="17365D" w:themeColor="text2" w:themeShade="BF"/>
        </w:rPr>
        <w:t>ora către piața muncii se realizează printr-o abordare multidimensională ce vizează oferirea unor oportunități de formare, evaluare și certificare pentru recunoașterea competențelor dobândite în context informal și non-formal, sau ocupare pe piața muncii sau pe cont propriu (antreprenoriat), prin pachete de măsuri personalizate, adaptate nevoilor fiecărui tânăr NEET șomer.</w:t>
      </w:r>
    </w:p>
    <w:p w14:paraId="053B51C1" w14:textId="77777777" w:rsidR="00077B15" w:rsidRPr="00194D34" w:rsidRDefault="00077B15" w:rsidP="004A0FC9">
      <w:pPr>
        <w:widowControl w:val="0"/>
        <w:tabs>
          <w:tab w:val="left" w:pos="180"/>
          <w:tab w:val="left" w:pos="6525"/>
        </w:tabs>
        <w:autoSpaceDE w:val="0"/>
        <w:autoSpaceDN w:val="0"/>
        <w:adjustRightInd w:val="0"/>
        <w:spacing w:after="0" w:line="240" w:lineRule="auto"/>
        <w:ind w:left="708"/>
        <w:jc w:val="both"/>
        <w:rPr>
          <w:rFonts w:ascii="Trebuchet MS" w:hAnsi="Trebuchet MS"/>
          <w:color w:val="17365D" w:themeColor="text2" w:themeShade="BF"/>
        </w:rPr>
      </w:pPr>
    </w:p>
    <w:p w14:paraId="62AF028E" w14:textId="77777777" w:rsidR="004A0FC9" w:rsidRPr="00194D34" w:rsidRDefault="006C5C79" w:rsidP="00A96B81">
      <w:pPr>
        <w:widowControl w:val="0"/>
        <w:tabs>
          <w:tab w:val="left" w:pos="180"/>
          <w:tab w:val="left" w:pos="6525"/>
        </w:tabs>
        <w:autoSpaceDE w:val="0"/>
        <w:autoSpaceDN w:val="0"/>
        <w:adjustRightInd w:val="0"/>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 xml:space="preserve">Astfel, fiecare din aceștia parcurge un </w:t>
      </w:r>
      <w:r w:rsidRPr="00194D34">
        <w:rPr>
          <w:rFonts w:ascii="Trebuchet MS" w:hAnsi="Trebuchet MS"/>
          <w:b/>
          <w:color w:val="17365D" w:themeColor="text2" w:themeShade="BF"/>
        </w:rPr>
        <w:t>parcurs propriu, ca de exemplu</w:t>
      </w:r>
      <w:r w:rsidR="004A0FC9" w:rsidRPr="00194D34">
        <w:rPr>
          <w:rFonts w:ascii="Trebuchet MS" w:hAnsi="Trebuchet MS"/>
          <w:b/>
          <w:color w:val="17365D" w:themeColor="text2" w:themeShade="BF"/>
        </w:rPr>
        <w:t>:</w:t>
      </w:r>
    </w:p>
    <w:p w14:paraId="7C304F0B" w14:textId="1CCCA45E" w:rsidR="00077B15" w:rsidRPr="00194D34" w:rsidRDefault="004A0FC9" w:rsidP="00D60F5C">
      <w:pPr>
        <w:pStyle w:val="ListParagraph"/>
        <w:widowControl w:val="0"/>
        <w:tabs>
          <w:tab w:val="left" w:pos="180"/>
          <w:tab w:val="left" w:pos="6525"/>
        </w:tabs>
        <w:autoSpaceDE w:val="0"/>
        <w:autoSpaceDN w:val="0"/>
        <w:adjustRightInd w:val="0"/>
        <w:spacing w:after="0" w:line="240" w:lineRule="auto"/>
        <w:ind w:hanging="90"/>
        <w:jc w:val="both"/>
        <w:rPr>
          <w:rFonts w:ascii="Trebuchet MS" w:hAnsi="Trebuchet MS"/>
          <w:color w:val="17365D" w:themeColor="text2" w:themeShade="BF"/>
        </w:rPr>
      </w:pPr>
      <w:r w:rsidRPr="00194D34">
        <w:rPr>
          <w:rFonts w:ascii="Trebuchet MS" w:hAnsi="Trebuchet MS"/>
          <w:color w:val="17365D" w:themeColor="text2" w:themeShade="BF"/>
        </w:rPr>
        <w:t>-</w:t>
      </w:r>
      <w:r w:rsidR="006C5C79" w:rsidRPr="00194D34" w:rsidDel="006C5C79">
        <w:rPr>
          <w:rFonts w:ascii="Trebuchet MS" w:hAnsi="Trebuchet MS"/>
          <w:color w:val="17365D" w:themeColor="text2" w:themeShade="BF"/>
        </w:rPr>
        <w:t xml:space="preserve"> </w:t>
      </w:r>
      <w:r w:rsidR="00753CBE" w:rsidRPr="00194D34">
        <w:rPr>
          <w:rFonts w:ascii="Trebuchet MS" w:hAnsi="Trebuchet MS"/>
          <w:b/>
          <w:color w:val="17365D" w:themeColor="text2" w:themeShade="BF"/>
        </w:rPr>
        <w:t>Tinerii NEET ușor ocupabili</w:t>
      </w:r>
      <w:r w:rsidR="00753CBE" w:rsidRPr="00194D34">
        <w:rPr>
          <w:rFonts w:ascii="Trebuchet MS" w:hAnsi="Trebuchet MS"/>
          <w:color w:val="17365D" w:themeColor="text2" w:themeShade="BF"/>
        </w:rPr>
        <w:t xml:space="preserve"> fie vor fi plasați de către AJOFM pe un loc de muncă vacant, fie vor fi cuprinși într-un program de sprijin financiar pentru înființarea de întreprinderi și consiliere și formare în domeniul antreprenoriatului sau program de formare profesionala  (cu finanțare din POCU AP 1 și AP 2, OS 1.1&amp;1.2 și 2.1&amp;2.2)</w:t>
      </w:r>
      <w:r w:rsidRPr="00194D34">
        <w:rPr>
          <w:color w:val="17365D" w:themeColor="text2" w:themeShade="BF"/>
        </w:rPr>
        <w:t xml:space="preserve"> </w:t>
      </w:r>
      <w:r w:rsidRPr="00194D34">
        <w:rPr>
          <w:rFonts w:ascii="Trebuchet MS" w:hAnsi="Trebuchet MS"/>
          <w:color w:val="17365D" w:themeColor="text2" w:themeShade="BF"/>
        </w:rPr>
        <w:t>sau pot beneficia de alte masuri, asa cum sunt descrise in Procedura de profilare</w:t>
      </w:r>
      <w:r w:rsidR="00753CBE" w:rsidRPr="00194D34">
        <w:rPr>
          <w:rFonts w:ascii="Trebuchet MS" w:hAnsi="Trebuchet MS"/>
          <w:color w:val="17365D" w:themeColor="text2" w:themeShade="BF"/>
        </w:rPr>
        <w:t>;</w:t>
      </w:r>
    </w:p>
    <w:p w14:paraId="645542DE" w14:textId="3F2C3D77" w:rsidR="00077B15" w:rsidRPr="00194D34" w:rsidRDefault="00753CBE" w:rsidP="00D60F5C">
      <w:pPr>
        <w:pStyle w:val="ListParagraph"/>
        <w:widowControl w:val="0"/>
        <w:numPr>
          <w:ilvl w:val="0"/>
          <w:numId w:val="16"/>
        </w:numPr>
        <w:tabs>
          <w:tab w:val="left" w:pos="180"/>
          <w:tab w:val="left" w:pos="6525"/>
        </w:tabs>
        <w:autoSpaceDE w:val="0"/>
        <w:autoSpaceDN w:val="0"/>
        <w:adjustRightInd w:val="0"/>
        <w:spacing w:after="0" w:line="240" w:lineRule="auto"/>
        <w:ind w:hanging="90"/>
        <w:jc w:val="both"/>
        <w:rPr>
          <w:rFonts w:ascii="Trebuchet MS" w:hAnsi="Trebuchet MS"/>
          <w:color w:val="17365D" w:themeColor="text2" w:themeShade="BF"/>
        </w:rPr>
      </w:pPr>
      <w:r w:rsidRPr="00194D34">
        <w:rPr>
          <w:rFonts w:ascii="Trebuchet MS" w:hAnsi="Trebuchet MS"/>
          <w:b/>
          <w:color w:val="17365D" w:themeColor="text2" w:themeShade="BF"/>
        </w:rPr>
        <w:t>Tinerii NEET care nu au finalizat învățământul</w:t>
      </w:r>
      <w:r w:rsidRPr="00194D34">
        <w:rPr>
          <w:rFonts w:ascii="Trebuchet MS" w:hAnsi="Trebuchet MS"/>
          <w:color w:val="17365D" w:themeColor="text2" w:themeShade="BF"/>
        </w:rPr>
        <w:t xml:space="preserve"> obligatoriu vor putea opta pentru programele educaționale de tip ”a doua șansă” finanțate în cadrul AP </w:t>
      </w:r>
      <w:r w:rsidR="00660882" w:rsidRPr="00194D34">
        <w:rPr>
          <w:rFonts w:ascii="Trebuchet MS" w:hAnsi="Trebuchet MS"/>
          <w:color w:val="17365D" w:themeColor="text2" w:themeShade="BF"/>
        </w:rPr>
        <w:t xml:space="preserve">1 și AP 2, OS 1.3 și 2.4 </w:t>
      </w:r>
      <w:r w:rsidRPr="00194D34">
        <w:rPr>
          <w:rFonts w:ascii="Trebuchet MS" w:hAnsi="Trebuchet MS"/>
          <w:color w:val="17365D" w:themeColor="text2" w:themeShade="BF"/>
        </w:rPr>
        <w:t>sau pentru recunoașterea competențelor dobândite în context informal și non-formal (cu finanțare din POCU AP 1 și AP 2, OS 1.1&amp;1.2 și 2.1&amp;2.2)</w:t>
      </w:r>
      <w:r w:rsidR="004A0FC9" w:rsidRPr="00194D34">
        <w:rPr>
          <w:color w:val="17365D" w:themeColor="text2" w:themeShade="BF"/>
        </w:rPr>
        <w:t xml:space="preserve"> </w:t>
      </w:r>
      <w:r w:rsidR="004A0FC9" w:rsidRPr="00194D34">
        <w:rPr>
          <w:rFonts w:ascii="Trebuchet MS" w:hAnsi="Trebuchet MS"/>
          <w:color w:val="17365D" w:themeColor="text2" w:themeShade="BF"/>
        </w:rPr>
        <w:t>sau pot beneficia de alte masuri, asa cum sunt descrise in Procedura de profilare</w:t>
      </w:r>
      <w:r w:rsidRPr="00194D34">
        <w:rPr>
          <w:rFonts w:ascii="Trebuchet MS" w:hAnsi="Trebuchet MS"/>
          <w:color w:val="17365D" w:themeColor="text2" w:themeShade="BF"/>
        </w:rPr>
        <w:t xml:space="preserve">; </w:t>
      </w:r>
    </w:p>
    <w:p w14:paraId="4DCAD95F" w14:textId="52DD65BF" w:rsidR="00077B15" w:rsidRPr="00194D34" w:rsidRDefault="00753CBE" w:rsidP="00D60F5C">
      <w:pPr>
        <w:pStyle w:val="ListParagraph"/>
        <w:widowControl w:val="0"/>
        <w:numPr>
          <w:ilvl w:val="0"/>
          <w:numId w:val="16"/>
        </w:numPr>
        <w:tabs>
          <w:tab w:val="left" w:pos="180"/>
          <w:tab w:val="left" w:pos="6525"/>
        </w:tabs>
        <w:autoSpaceDE w:val="0"/>
        <w:autoSpaceDN w:val="0"/>
        <w:adjustRightInd w:val="0"/>
        <w:spacing w:after="0" w:line="240" w:lineRule="auto"/>
        <w:ind w:hanging="90"/>
        <w:jc w:val="both"/>
        <w:rPr>
          <w:rFonts w:ascii="Trebuchet MS" w:hAnsi="Trebuchet MS"/>
          <w:color w:val="17365D" w:themeColor="text2" w:themeShade="BF"/>
        </w:rPr>
      </w:pPr>
      <w:r w:rsidRPr="00194D34">
        <w:rPr>
          <w:rFonts w:ascii="Trebuchet MS" w:hAnsi="Trebuchet MS"/>
          <w:b/>
          <w:color w:val="17365D" w:themeColor="text2" w:themeShade="BF"/>
        </w:rPr>
        <w:t>Tinerii NEET mediu, greu sau foarte greu ocupabili</w:t>
      </w:r>
      <w:r w:rsidRPr="00194D34">
        <w:rPr>
          <w:rFonts w:ascii="Trebuchet MS" w:hAnsi="Trebuchet MS"/>
          <w:color w:val="17365D" w:themeColor="text2" w:themeShade="BF"/>
        </w:rPr>
        <w:t xml:space="preserve"> vor putea beneficia de un pachet personalizat de măsuri care vizează (dar fără a se limita la acestea): sprijin în găsirea unui loc de muncă / plasare pe piața muncii și integrarea socio-profesională la noul loc de muncă (constând, de ex., în acțiuni de îndrumare, consiliere, asistență a angajatului/ angajatorului), acompanierea în vedere menținerii în câmpul muncii (constând, de ex. în asigurarea serviciilor de asistență (creșă, afterschool, acompaniere) pentru  persoanele aflate în îngrijirea tânărului NEET, pe durata prezenței acestuia la locul de muncă). Măsurile de acompaniere vor fi corelate cu cele furnizate prin intervențiile finanțate în cadrul axelor prioritare 4, 5, 6</w:t>
      </w:r>
      <w:r w:rsidR="004A0FC9" w:rsidRPr="00194D34">
        <w:rPr>
          <w:rFonts w:ascii="Trebuchet MS" w:hAnsi="Trebuchet MS"/>
          <w:color w:val="17365D" w:themeColor="text2" w:themeShade="BF"/>
        </w:rPr>
        <w:t xml:space="preserve"> sau pot beneficia de alte masuri, </w:t>
      </w:r>
      <w:r w:rsidR="003408AE" w:rsidRPr="00194D34">
        <w:rPr>
          <w:rFonts w:ascii="Trebuchet MS" w:hAnsi="Trebuchet MS"/>
          <w:color w:val="17365D" w:themeColor="text2" w:themeShade="BF"/>
        </w:rPr>
        <w:t>așa</w:t>
      </w:r>
      <w:r w:rsidR="004A0FC9" w:rsidRPr="00194D34">
        <w:rPr>
          <w:rFonts w:ascii="Trebuchet MS" w:hAnsi="Trebuchet MS"/>
          <w:color w:val="17365D" w:themeColor="text2" w:themeShade="BF"/>
        </w:rPr>
        <w:t xml:space="preserve"> cum sunt descrise in </w:t>
      </w:r>
      <w:r w:rsidR="004A0FC9" w:rsidRPr="00194D34">
        <w:rPr>
          <w:rFonts w:ascii="Trebuchet MS" w:hAnsi="Trebuchet MS"/>
          <w:color w:val="17365D" w:themeColor="text2" w:themeShade="BF"/>
        </w:rPr>
        <w:lastRenderedPageBreak/>
        <w:t>Procedura de profilare</w:t>
      </w:r>
      <w:r w:rsidRPr="00194D34">
        <w:rPr>
          <w:rFonts w:ascii="Trebuchet MS" w:hAnsi="Trebuchet MS"/>
          <w:color w:val="17365D" w:themeColor="text2" w:themeShade="BF"/>
        </w:rPr>
        <w:t>;</w:t>
      </w:r>
    </w:p>
    <w:p w14:paraId="7A01DF0F" w14:textId="2AB0DA39" w:rsidR="00077B15" w:rsidRPr="00194D34" w:rsidRDefault="00753CBE" w:rsidP="004A0FC9">
      <w:pPr>
        <w:pStyle w:val="ListParagraph"/>
        <w:widowControl w:val="0"/>
        <w:numPr>
          <w:ilvl w:val="0"/>
          <w:numId w:val="16"/>
        </w:numPr>
        <w:tabs>
          <w:tab w:val="left" w:pos="180"/>
          <w:tab w:val="left" w:pos="6525"/>
        </w:tabs>
        <w:autoSpaceDE w:val="0"/>
        <w:autoSpaceDN w:val="0"/>
        <w:adjustRightInd w:val="0"/>
        <w:spacing w:after="0" w:line="240" w:lineRule="auto"/>
        <w:jc w:val="both"/>
        <w:rPr>
          <w:rFonts w:ascii="Trebuchet MS" w:hAnsi="Trebuchet MS"/>
          <w:color w:val="17365D" w:themeColor="text2" w:themeShade="BF"/>
        </w:rPr>
      </w:pPr>
      <w:r w:rsidRPr="00194D34">
        <w:rPr>
          <w:rFonts w:ascii="Trebuchet MS" w:hAnsi="Trebuchet MS"/>
          <w:b/>
          <w:color w:val="17365D" w:themeColor="text2" w:themeShade="BF"/>
        </w:rPr>
        <w:t xml:space="preserve">Tinerii NEET care </w:t>
      </w:r>
      <w:r w:rsidR="003408AE" w:rsidRPr="00194D34">
        <w:rPr>
          <w:rFonts w:ascii="Trebuchet MS" w:hAnsi="Trebuchet MS"/>
          <w:b/>
          <w:color w:val="17365D" w:themeColor="text2" w:themeShade="BF"/>
        </w:rPr>
        <w:t>urmează</w:t>
      </w:r>
      <w:r w:rsidRPr="00194D34">
        <w:rPr>
          <w:rFonts w:ascii="Trebuchet MS" w:hAnsi="Trebuchet MS"/>
          <w:b/>
          <w:color w:val="17365D" w:themeColor="text2" w:themeShade="BF"/>
        </w:rPr>
        <w:t xml:space="preserve"> să fie angajați pe un loc de muncă vacant comunicat de angajator la AJOFM</w:t>
      </w:r>
      <w:r w:rsidRPr="00194D34">
        <w:rPr>
          <w:rFonts w:ascii="Trebuchet MS" w:hAnsi="Trebuchet MS"/>
          <w:color w:val="17365D" w:themeColor="text2" w:themeShade="BF"/>
        </w:rPr>
        <w:t xml:space="preserve"> pot beneficia de primă de activare, încadrare sau instalare și / sau de subvenționarea locului de muncă (prin schemele naționale cuprinse în POCU AP 1 și AP 2, OS 1.1</w:t>
      </w:r>
      <w:r w:rsidR="00F663D6" w:rsidRPr="00194D34">
        <w:rPr>
          <w:rFonts w:ascii="Trebuchet MS" w:hAnsi="Trebuchet MS"/>
          <w:color w:val="17365D" w:themeColor="text2" w:themeShade="BF"/>
        </w:rPr>
        <w:t xml:space="preserve"> </w:t>
      </w:r>
      <w:r w:rsidRPr="00194D34">
        <w:rPr>
          <w:rFonts w:ascii="Trebuchet MS" w:hAnsi="Trebuchet MS"/>
          <w:color w:val="17365D" w:themeColor="text2" w:themeShade="BF"/>
        </w:rPr>
        <w:t>și 2.1) sau pot fi cuprinși în programe de ucenicie sau stagiu, dacă îndeplinesc condițiile prevăzute de lege pentru acestea (prin schemele naționale cuprinse în POCU AP 1 și AP 2, OS 1.1 și 2.1)</w:t>
      </w:r>
      <w:r w:rsidR="004A0FC9" w:rsidRPr="00194D34">
        <w:rPr>
          <w:rFonts w:ascii="Trebuchet MS" w:hAnsi="Trebuchet MS"/>
          <w:color w:val="17365D" w:themeColor="text2" w:themeShade="BF"/>
        </w:rPr>
        <w:t xml:space="preserve"> sau pot beneficia de alte masuri, </w:t>
      </w:r>
      <w:r w:rsidR="00431B0F" w:rsidRPr="00194D34">
        <w:rPr>
          <w:rFonts w:ascii="Trebuchet MS" w:hAnsi="Trebuchet MS"/>
          <w:color w:val="17365D" w:themeColor="text2" w:themeShade="BF"/>
        </w:rPr>
        <w:t>așa</w:t>
      </w:r>
      <w:r w:rsidR="004A0FC9" w:rsidRPr="00194D34">
        <w:rPr>
          <w:rFonts w:ascii="Trebuchet MS" w:hAnsi="Trebuchet MS"/>
          <w:color w:val="17365D" w:themeColor="text2" w:themeShade="BF"/>
        </w:rPr>
        <w:t xml:space="preserve"> cum sunt descrise in Procedura de profilare</w:t>
      </w:r>
      <w:r w:rsidRPr="00194D34">
        <w:rPr>
          <w:rFonts w:ascii="Trebuchet MS" w:hAnsi="Trebuchet MS"/>
          <w:color w:val="17365D" w:themeColor="text2" w:themeShade="BF"/>
        </w:rPr>
        <w:t>.</w:t>
      </w:r>
    </w:p>
    <w:p w14:paraId="4E6582D8" w14:textId="77777777" w:rsidR="00077B15" w:rsidRPr="00194D34" w:rsidRDefault="00077B15" w:rsidP="00662496">
      <w:pPr>
        <w:spacing w:after="0" w:line="240" w:lineRule="auto"/>
        <w:ind w:left="708"/>
        <w:jc w:val="both"/>
        <w:rPr>
          <w:rFonts w:ascii="Trebuchet MS" w:hAnsi="Trebuchet MS"/>
          <w:b/>
          <w:color w:val="17365D" w:themeColor="text2" w:themeShade="BF"/>
        </w:rPr>
      </w:pPr>
    </w:p>
    <w:p w14:paraId="27598471" w14:textId="77777777" w:rsidR="001A43E3" w:rsidRPr="00194D34" w:rsidRDefault="001A43E3" w:rsidP="00662496">
      <w:pPr>
        <w:spacing w:after="0" w:line="240" w:lineRule="auto"/>
        <w:ind w:left="708"/>
        <w:jc w:val="both"/>
        <w:rPr>
          <w:rFonts w:ascii="Trebuchet MS" w:hAnsi="Trebuchet MS"/>
          <w:b/>
          <w:color w:val="17365D" w:themeColor="text2" w:themeShade="BF"/>
        </w:rPr>
        <w:sectPr w:rsidR="001A43E3" w:rsidRPr="00194D34" w:rsidSect="004A0FC9">
          <w:headerReference w:type="default" r:id="rId9"/>
          <w:footerReference w:type="default" r:id="rId10"/>
          <w:pgSz w:w="11906" w:h="16838"/>
          <w:pgMar w:top="288" w:right="994" w:bottom="562" w:left="1282" w:header="130" w:footer="706" w:gutter="0"/>
          <w:cols w:space="708"/>
          <w:docGrid w:linePitch="360"/>
        </w:sectPr>
      </w:pPr>
    </w:p>
    <w:p w14:paraId="057B0037" w14:textId="48444300" w:rsidR="00077B15" w:rsidRPr="00194D34" w:rsidRDefault="006B6D0E" w:rsidP="001D61EB">
      <w:pPr>
        <w:pStyle w:val="BodyText"/>
        <w:spacing w:after="0" w:line="240" w:lineRule="auto"/>
        <w:jc w:val="both"/>
        <w:outlineLvl w:val="1"/>
        <w:rPr>
          <w:rFonts w:ascii="Trebuchet MS" w:hAnsi="Trebuchet MS"/>
          <w:b/>
          <w:color w:val="17365D" w:themeColor="text2" w:themeShade="BF"/>
        </w:rPr>
      </w:pPr>
      <w:bookmarkStart w:id="8" w:name="_Toc80296583"/>
      <w:r w:rsidRPr="00194D34">
        <w:rPr>
          <w:rFonts w:ascii="Trebuchet MS" w:hAnsi="Trebuchet MS"/>
          <w:b/>
          <w:color w:val="17365D" w:themeColor="text2" w:themeShade="BF"/>
        </w:rPr>
        <w:lastRenderedPageBreak/>
        <w:t>1.1.</w:t>
      </w:r>
      <w:r w:rsidR="00FB6488" w:rsidRPr="00194D34">
        <w:rPr>
          <w:rFonts w:ascii="Trebuchet MS" w:hAnsi="Trebuchet MS"/>
          <w:b/>
          <w:color w:val="17365D" w:themeColor="text2" w:themeShade="BF"/>
        </w:rPr>
        <w:t xml:space="preserve"> Axa prioritară, prioritatea de investiții, obiectiv</w:t>
      </w:r>
      <w:r w:rsidR="001C49E1" w:rsidRPr="00194D34">
        <w:rPr>
          <w:rFonts w:ascii="Trebuchet MS" w:hAnsi="Trebuchet MS"/>
          <w:b/>
          <w:color w:val="17365D" w:themeColor="text2" w:themeShade="BF"/>
        </w:rPr>
        <w:t>e</w:t>
      </w:r>
      <w:r w:rsidR="00FB6488" w:rsidRPr="00194D34">
        <w:rPr>
          <w:rFonts w:ascii="Trebuchet MS" w:hAnsi="Trebuchet MS"/>
          <w:b/>
          <w:color w:val="17365D" w:themeColor="text2" w:themeShade="BF"/>
        </w:rPr>
        <w:t xml:space="preserve"> specific</w:t>
      </w:r>
      <w:r w:rsidR="001C49E1" w:rsidRPr="00194D34">
        <w:rPr>
          <w:rFonts w:ascii="Trebuchet MS" w:hAnsi="Trebuchet MS"/>
          <w:b/>
          <w:color w:val="17365D" w:themeColor="text2" w:themeShade="BF"/>
        </w:rPr>
        <w:t>e</w:t>
      </w:r>
      <w:r w:rsidR="00FB6488" w:rsidRPr="00194D34">
        <w:rPr>
          <w:rFonts w:ascii="Trebuchet MS" w:hAnsi="Trebuchet MS"/>
          <w:b/>
          <w:color w:val="17365D" w:themeColor="text2" w:themeShade="BF"/>
        </w:rPr>
        <w:t>, rezultat</w:t>
      </w:r>
      <w:r w:rsidR="001C49E1" w:rsidRPr="00194D34">
        <w:rPr>
          <w:rFonts w:ascii="Trebuchet MS" w:hAnsi="Trebuchet MS"/>
          <w:b/>
          <w:color w:val="17365D" w:themeColor="text2" w:themeShade="BF"/>
        </w:rPr>
        <w:t>e</w:t>
      </w:r>
      <w:r w:rsidR="00FB6488" w:rsidRPr="00194D34">
        <w:rPr>
          <w:rFonts w:ascii="Trebuchet MS" w:hAnsi="Trebuchet MS"/>
          <w:b/>
          <w:color w:val="17365D" w:themeColor="text2" w:themeShade="BF"/>
        </w:rPr>
        <w:t xml:space="preserve"> așteptat</w:t>
      </w:r>
      <w:r w:rsidR="001C49E1" w:rsidRPr="00194D34">
        <w:rPr>
          <w:rFonts w:ascii="Trebuchet MS" w:hAnsi="Trebuchet MS"/>
          <w:b/>
          <w:color w:val="17365D" w:themeColor="text2" w:themeShade="BF"/>
        </w:rPr>
        <w:t>e</w:t>
      </w:r>
      <w:bookmarkEnd w:id="8"/>
    </w:p>
    <w:p w14:paraId="5AC4017D" w14:textId="77777777" w:rsidR="00077B15" w:rsidRPr="00194D34" w:rsidRDefault="000C44A2" w:rsidP="00662496">
      <w:pPr>
        <w:numPr>
          <w:ilvl w:val="0"/>
          <w:numId w:val="2"/>
        </w:numPr>
        <w:tabs>
          <w:tab w:val="clear" w:pos="66"/>
          <w:tab w:val="num" w:pos="1482"/>
        </w:tabs>
        <w:suppressAutoHyphens/>
        <w:spacing w:after="0" w:line="240" w:lineRule="auto"/>
        <w:ind w:left="1494"/>
        <w:jc w:val="both"/>
        <w:rPr>
          <w:rFonts w:ascii="Trebuchet MS" w:hAnsi="Trebuchet MS"/>
          <w:b/>
          <w:color w:val="17365D" w:themeColor="text2" w:themeShade="BF"/>
        </w:rPr>
      </w:pPr>
      <w:r w:rsidRPr="00194D34">
        <w:rPr>
          <w:rFonts w:ascii="Trebuchet MS" w:hAnsi="Trebuchet MS"/>
          <w:b/>
          <w:color w:val="17365D" w:themeColor="text2" w:themeShade="BF"/>
        </w:rPr>
        <w:t xml:space="preserve">Axa prioritară </w:t>
      </w:r>
      <w:r w:rsidR="008C2259" w:rsidRPr="00194D34">
        <w:rPr>
          <w:rFonts w:ascii="Trebuchet MS" w:hAnsi="Trebuchet MS"/>
          <w:b/>
          <w:color w:val="17365D" w:themeColor="text2" w:themeShade="BF"/>
        </w:rPr>
        <w:t>1</w:t>
      </w:r>
      <w:r w:rsidRPr="00194D34">
        <w:rPr>
          <w:rFonts w:ascii="Trebuchet MS" w:hAnsi="Trebuchet MS"/>
          <w:b/>
          <w:color w:val="17365D" w:themeColor="text2" w:themeShade="BF"/>
        </w:rPr>
        <w:t>:</w:t>
      </w:r>
      <w:r w:rsidR="006471AE" w:rsidRPr="00194D34">
        <w:rPr>
          <w:rFonts w:ascii="Trebuchet MS" w:hAnsi="Trebuchet MS"/>
          <w:color w:val="17365D" w:themeColor="text2" w:themeShade="BF"/>
        </w:rPr>
        <w:t xml:space="preserve"> </w:t>
      </w:r>
      <w:r w:rsidR="00482ACB" w:rsidRPr="00194D34">
        <w:rPr>
          <w:rFonts w:ascii="Trebuchet MS" w:hAnsi="Trebuchet MS"/>
          <w:i/>
          <w:color w:val="17365D" w:themeColor="text2" w:themeShade="BF"/>
        </w:rPr>
        <w:t>Inițiativa ”Locuri de muncă pentru tineri”</w:t>
      </w:r>
    </w:p>
    <w:p w14:paraId="65AEE001" w14:textId="77777777" w:rsidR="00154D00" w:rsidRPr="00194D34" w:rsidRDefault="00154D00" w:rsidP="00154D00">
      <w:pPr>
        <w:suppressAutoHyphens/>
        <w:spacing w:after="0" w:line="240" w:lineRule="auto"/>
        <w:ind w:left="1494"/>
        <w:jc w:val="both"/>
        <w:rPr>
          <w:rFonts w:ascii="Trebuchet MS" w:hAnsi="Trebuchet MS"/>
          <w:b/>
          <w:color w:val="17365D" w:themeColor="text2" w:themeShade="BF"/>
        </w:rPr>
      </w:pPr>
    </w:p>
    <w:p w14:paraId="2C7A0B80" w14:textId="77777777" w:rsidR="00077B15" w:rsidRPr="00194D34" w:rsidRDefault="000C44A2" w:rsidP="00662496">
      <w:pPr>
        <w:numPr>
          <w:ilvl w:val="0"/>
          <w:numId w:val="2"/>
        </w:numPr>
        <w:tabs>
          <w:tab w:val="clear" w:pos="66"/>
          <w:tab w:val="num" w:pos="774"/>
        </w:tabs>
        <w:suppressAutoHyphens/>
        <w:spacing w:after="0" w:line="240" w:lineRule="auto"/>
        <w:ind w:left="1494"/>
        <w:jc w:val="both"/>
        <w:rPr>
          <w:rFonts w:ascii="Trebuchet MS" w:hAnsi="Trebuchet MS"/>
          <w:b/>
          <w:color w:val="17365D" w:themeColor="text2" w:themeShade="BF"/>
        </w:rPr>
      </w:pPr>
      <w:r w:rsidRPr="00194D34">
        <w:rPr>
          <w:rFonts w:ascii="Trebuchet MS" w:hAnsi="Trebuchet MS"/>
          <w:b/>
          <w:color w:val="17365D" w:themeColor="text2" w:themeShade="BF"/>
        </w:rPr>
        <w:t>Obiectivul tematic 8:</w:t>
      </w:r>
      <w:r w:rsidRPr="00194D34">
        <w:rPr>
          <w:rFonts w:ascii="Trebuchet MS" w:hAnsi="Trebuchet MS"/>
          <w:color w:val="17365D" w:themeColor="text2" w:themeShade="BF"/>
        </w:rPr>
        <w:t xml:space="preserve"> </w:t>
      </w:r>
      <w:r w:rsidR="00482ACB" w:rsidRPr="00194D34">
        <w:rPr>
          <w:rFonts w:ascii="Trebuchet MS" w:hAnsi="Trebuchet MS"/>
          <w:bCs/>
          <w:i/>
          <w:iCs/>
          <w:color w:val="17365D" w:themeColor="text2" w:themeShade="BF"/>
        </w:rPr>
        <w:t xml:space="preserve">Promovarea unei ocupări sustenabile și de calitate a forței de muncă și sprijinirea mobilității forței de muncă </w:t>
      </w:r>
      <w:r w:rsidRPr="00194D34">
        <w:rPr>
          <w:rFonts w:ascii="Trebuchet MS" w:hAnsi="Trebuchet MS"/>
          <w:bCs/>
          <w:i/>
          <w:iCs/>
          <w:color w:val="17365D" w:themeColor="text2" w:themeShade="BF"/>
        </w:rPr>
        <w:t xml:space="preserve"> </w:t>
      </w:r>
    </w:p>
    <w:p w14:paraId="00D461A1" w14:textId="77777777" w:rsidR="00154D00" w:rsidRPr="00194D34" w:rsidRDefault="00154D00" w:rsidP="00154D00">
      <w:pPr>
        <w:suppressAutoHyphens/>
        <w:spacing w:after="0" w:line="240" w:lineRule="auto"/>
        <w:ind w:left="1494"/>
        <w:jc w:val="both"/>
        <w:rPr>
          <w:rFonts w:ascii="Trebuchet MS" w:hAnsi="Trebuchet MS"/>
          <w:b/>
          <w:color w:val="17365D" w:themeColor="text2" w:themeShade="BF"/>
        </w:rPr>
      </w:pPr>
    </w:p>
    <w:p w14:paraId="61180756" w14:textId="77777777" w:rsidR="00077B15" w:rsidRPr="00194D34" w:rsidRDefault="000C44A2" w:rsidP="00662496">
      <w:pPr>
        <w:numPr>
          <w:ilvl w:val="0"/>
          <w:numId w:val="2"/>
        </w:numPr>
        <w:tabs>
          <w:tab w:val="clear" w:pos="66"/>
          <w:tab w:val="num" w:pos="774"/>
        </w:tabs>
        <w:suppressAutoHyphens/>
        <w:spacing w:after="0" w:line="240" w:lineRule="auto"/>
        <w:ind w:left="1494"/>
        <w:jc w:val="both"/>
        <w:rPr>
          <w:rFonts w:ascii="Trebuchet MS" w:hAnsi="Trebuchet MS"/>
          <w:i/>
          <w:color w:val="17365D" w:themeColor="text2" w:themeShade="BF"/>
          <w:kern w:val="1"/>
        </w:rPr>
      </w:pPr>
      <w:r w:rsidRPr="00194D34">
        <w:rPr>
          <w:rFonts w:ascii="Trebuchet MS" w:hAnsi="Trebuchet MS"/>
          <w:b/>
          <w:color w:val="17365D" w:themeColor="text2" w:themeShade="BF"/>
        </w:rPr>
        <w:t>Prioritatea de investiții 8.ii</w:t>
      </w:r>
      <w:r w:rsidRPr="00194D34">
        <w:rPr>
          <w:rFonts w:ascii="Trebuchet MS" w:hAnsi="Trebuchet MS"/>
          <w:color w:val="17365D" w:themeColor="text2" w:themeShade="BF"/>
        </w:rPr>
        <w:t xml:space="preserve"> </w:t>
      </w:r>
      <w:r w:rsidR="00482ACB" w:rsidRPr="00194D34">
        <w:rPr>
          <w:rFonts w:ascii="Trebuchet MS" w:hAnsi="Trebuchet MS"/>
          <w:i/>
          <w:color w:val="17365D" w:themeColor="text2" w:themeShade="BF"/>
          <w:kern w:val="1"/>
        </w:rPr>
        <w:t>Integrare durabilă pe piața muncii a tinerilor (ILMT), în special a celor care nu au un loc de muncă, educație sau formare, inclusiv a tinerilor cu risc de excluziune socială și a tinerilor din comunitățile marginalizate, inclusiv prin punerea în aplicare a "garanției pentru tineret"</w:t>
      </w:r>
    </w:p>
    <w:p w14:paraId="40966D3F" w14:textId="77777777" w:rsidR="00154D00" w:rsidRPr="00194D34" w:rsidRDefault="00154D00" w:rsidP="00154D00">
      <w:pPr>
        <w:suppressAutoHyphens/>
        <w:spacing w:after="0" w:line="240" w:lineRule="auto"/>
        <w:ind w:left="1428"/>
        <w:jc w:val="both"/>
        <w:rPr>
          <w:rFonts w:ascii="Trebuchet MS" w:hAnsi="Trebuchet MS"/>
          <w:color w:val="17365D" w:themeColor="text2" w:themeShade="BF"/>
        </w:rPr>
      </w:pPr>
    </w:p>
    <w:p w14:paraId="71DE6646" w14:textId="77777777" w:rsidR="00077B15" w:rsidRPr="00194D34" w:rsidRDefault="000C44A2" w:rsidP="00662496">
      <w:pPr>
        <w:numPr>
          <w:ilvl w:val="0"/>
          <w:numId w:val="2"/>
        </w:numPr>
        <w:tabs>
          <w:tab w:val="clear" w:pos="66"/>
          <w:tab w:val="num" w:pos="708"/>
        </w:tabs>
        <w:suppressAutoHyphens/>
        <w:spacing w:after="0" w:line="240" w:lineRule="auto"/>
        <w:ind w:left="1428"/>
        <w:jc w:val="both"/>
        <w:rPr>
          <w:rFonts w:ascii="Trebuchet MS" w:hAnsi="Trebuchet MS"/>
          <w:color w:val="17365D" w:themeColor="text2" w:themeShade="BF"/>
        </w:rPr>
      </w:pPr>
      <w:r w:rsidRPr="00194D34">
        <w:rPr>
          <w:rFonts w:ascii="Trebuchet MS" w:hAnsi="Trebuchet MS"/>
          <w:b/>
          <w:color w:val="17365D" w:themeColor="text2" w:themeShade="BF"/>
        </w:rPr>
        <w:t>Obiectiv specific</w:t>
      </w:r>
    </w:p>
    <w:p w14:paraId="7C068B2E" w14:textId="77777777" w:rsidR="00077B15" w:rsidRPr="00194D34" w:rsidRDefault="001C49E1" w:rsidP="00662496">
      <w:pPr>
        <w:spacing w:after="0" w:line="240" w:lineRule="auto"/>
        <w:ind w:left="708"/>
        <w:jc w:val="both"/>
        <w:rPr>
          <w:rFonts w:ascii="Trebuchet MS" w:hAnsi="Trebuchet MS"/>
          <w:color w:val="17365D" w:themeColor="text2" w:themeShade="BF"/>
        </w:rPr>
      </w:pPr>
      <w:r w:rsidRPr="00194D34">
        <w:rPr>
          <w:rFonts w:ascii="Trebuchet MS" w:hAnsi="Trebuchet MS"/>
          <w:color w:val="17365D" w:themeColor="text2" w:themeShade="BF"/>
        </w:rPr>
        <w:t xml:space="preserve">În cadrul prezentului apel de proiecte </w:t>
      </w:r>
      <w:r w:rsidR="00496688" w:rsidRPr="00194D34">
        <w:rPr>
          <w:rFonts w:ascii="Trebuchet MS" w:hAnsi="Trebuchet MS"/>
          <w:color w:val="17365D" w:themeColor="text2" w:themeShade="BF"/>
        </w:rPr>
        <w:t xml:space="preserve">este </w:t>
      </w:r>
      <w:r w:rsidRPr="00194D34">
        <w:rPr>
          <w:rFonts w:ascii="Trebuchet MS" w:hAnsi="Trebuchet MS"/>
          <w:color w:val="17365D" w:themeColor="text2" w:themeShade="BF"/>
        </w:rPr>
        <w:t xml:space="preserve">vizat </w:t>
      </w:r>
      <w:r w:rsidR="00A37DB9" w:rsidRPr="00194D34">
        <w:rPr>
          <w:rFonts w:ascii="Trebuchet MS" w:hAnsi="Trebuchet MS"/>
          <w:color w:val="17365D" w:themeColor="text2" w:themeShade="BF"/>
        </w:rPr>
        <w:t xml:space="preserve">următorul </w:t>
      </w:r>
      <w:r w:rsidRPr="00194D34">
        <w:rPr>
          <w:rFonts w:ascii="Trebuchet MS" w:hAnsi="Trebuchet MS"/>
          <w:color w:val="17365D" w:themeColor="text2" w:themeShade="BF"/>
        </w:rPr>
        <w:t xml:space="preserve">obiectiv specific: </w:t>
      </w:r>
    </w:p>
    <w:p w14:paraId="22165860" w14:textId="58812211" w:rsidR="00077B15" w:rsidRPr="00194D34" w:rsidRDefault="001C49E1" w:rsidP="004558AB">
      <w:pPr>
        <w:pStyle w:val="ListParagraph"/>
        <w:numPr>
          <w:ilvl w:val="0"/>
          <w:numId w:val="5"/>
        </w:numPr>
        <w:spacing w:after="0" w:line="240" w:lineRule="auto"/>
        <w:jc w:val="both"/>
        <w:rPr>
          <w:rFonts w:ascii="Trebuchet MS" w:hAnsi="Trebuchet MS"/>
          <w:i/>
          <w:color w:val="17365D" w:themeColor="text2" w:themeShade="BF"/>
        </w:rPr>
      </w:pPr>
      <w:r w:rsidRPr="00194D34">
        <w:rPr>
          <w:rFonts w:ascii="Trebuchet MS" w:hAnsi="Trebuchet MS"/>
          <w:b/>
          <w:color w:val="17365D" w:themeColor="text2" w:themeShade="BF"/>
        </w:rPr>
        <w:t>Obiectivul specific: 1.1.:</w:t>
      </w:r>
      <w:r w:rsidRPr="00194D34">
        <w:rPr>
          <w:rFonts w:ascii="Trebuchet MS" w:hAnsi="Trebuchet MS"/>
          <w:color w:val="17365D" w:themeColor="text2" w:themeShade="BF"/>
        </w:rPr>
        <w:t xml:space="preserve"> </w:t>
      </w:r>
      <w:r w:rsidR="004558AB" w:rsidRPr="00194D34">
        <w:rPr>
          <w:rFonts w:ascii="Trebuchet MS" w:hAnsi="Trebuchet MS"/>
          <w:i/>
          <w:color w:val="17365D" w:themeColor="text2" w:themeShade="BF"/>
        </w:rPr>
        <w:t>Creșterea ocupării tinerilor NEETs şomeri cu vârsta între 16 - 29 ani, înregistrați la Serviciul Public de Ocupare, cu rezidența în regiunile eligibile</w:t>
      </w:r>
    </w:p>
    <w:p w14:paraId="65E9DF87" w14:textId="77777777" w:rsidR="00154D00" w:rsidRPr="00194D34" w:rsidRDefault="00154D00" w:rsidP="00154D00">
      <w:pPr>
        <w:pStyle w:val="ListParagraph"/>
        <w:spacing w:after="0" w:line="240" w:lineRule="auto"/>
        <w:ind w:left="1494"/>
        <w:jc w:val="both"/>
        <w:rPr>
          <w:rFonts w:ascii="Trebuchet MS" w:hAnsi="Trebuchet MS"/>
          <w:i/>
          <w:color w:val="17365D" w:themeColor="text2" w:themeShade="BF"/>
        </w:rPr>
      </w:pPr>
    </w:p>
    <w:p w14:paraId="6869EE4F" w14:textId="77777777" w:rsidR="00077B15" w:rsidRPr="00194D34" w:rsidRDefault="000345EB" w:rsidP="00662496">
      <w:pPr>
        <w:pStyle w:val="ListParagraph"/>
        <w:numPr>
          <w:ilvl w:val="0"/>
          <w:numId w:val="18"/>
        </w:numPr>
        <w:spacing w:after="0" w:line="240" w:lineRule="auto"/>
        <w:ind w:left="1428"/>
        <w:jc w:val="both"/>
        <w:rPr>
          <w:rFonts w:ascii="Trebuchet MS" w:hAnsi="Trebuchet MS"/>
          <w:color w:val="17365D" w:themeColor="text2" w:themeShade="BF"/>
          <w:kern w:val="1"/>
        </w:rPr>
      </w:pPr>
      <w:r w:rsidRPr="00194D34">
        <w:rPr>
          <w:rFonts w:ascii="Trebuchet MS" w:hAnsi="Trebuchet MS"/>
          <w:b/>
          <w:color w:val="17365D" w:themeColor="text2" w:themeShade="BF"/>
          <w:kern w:val="1"/>
        </w:rPr>
        <w:t>Rezultat așteptat</w:t>
      </w:r>
    </w:p>
    <w:p w14:paraId="42E829D6" w14:textId="77777777" w:rsidR="00077B15" w:rsidRPr="00194D34" w:rsidRDefault="001C49E1" w:rsidP="00662496">
      <w:pPr>
        <w:spacing w:after="0" w:line="240" w:lineRule="auto"/>
        <w:ind w:left="708"/>
        <w:jc w:val="both"/>
        <w:rPr>
          <w:rFonts w:ascii="Trebuchet MS" w:hAnsi="Trebuchet MS"/>
          <w:color w:val="17365D" w:themeColor="text2" w:themeShade="BF"/>
          <w:kern w:val="1"/>
        </w:rPr>
      </w:pPr>
      <w:r w:rsidRPr="00194D34">
        <w:rPr>
          <w:rFonts w:ascii="Trebuchet MS" w:hAnsi="Trebuchet MS"/>
          <w:color w:val="17365D" w:themeColor="text2" w:themeShade="BF"/>
          <w:kern w:val="1"/>
        </w:rPr>
        <w:t>Rezultat</w:t>
      </w:r>
      <w:r w:rsidR="007A10C9" w:rsidRPr="00194D34">
        <w:rPr>
          <w:rFonts w:ascii="Trebuchet MS" w:hAnsi="Trebuchet MS"/>
          <w:color w:val="17365D" w:themeColor="text2" w:themeShade="BF"/>
          <w:kern w:val="1"/>
        </w:rPr>
        <w:t>ul</w:t>
      </w:r>
      <w:r w:rsidRPr="00194D34">
        <w:rPr>
          <w:rFonts w:ascii="Trebuchet MS" w:hAnsi="Trebuchet MS"/>
          <w:color w:val="17365D" w:themeColor="text2" w:themeShade="BF"/>
          <w:kern w:val="1"/>
        </w:rPr>
        <w:t xml:space="preserve"> așteptat prin sprijinul financiar acordat în cadrul prezentului apel de proiecte </w:t>
      </w:r>
      <w:r w:rsidR="007A10C9" w:rsidRPr="00194D34">
        <w:rPr>
          <w:rFonts w:ascii="Trebuchet MS" w:hAnsi="Trebuchet MS"/>
          <w:color w:val="17365D" w:themeColor="text2" w:themeShade="BF"/>
          <w:kern w:val="1"/>
        </w:rPr>
        <w:t>este</w:t>
      </w:r>
      <w:r w:rsidRPr="00194D34">
        <w:rPr>
          <w:rFonts w:ascii="Trebuchet MS" w:hAnsi="Trebuchet MS"/>
          <w:color w:val="17365D" w:themeColor="text2" w:themeShade="BF"/>
          <w:kern w:val="1"/>
        </w:rPr>
        <w:t>:</w:t>
      </w:r>
    </w:p>
    <w:p w14:paraId="5F99C81D" w14:textId="6D04D4B1" w:rsidR="00077B15" w:rsidRPr="00194D34" w:rsidRDefault="001C49E1" w:rsidP="00662496">
      <w:pPr>
        <w:pStyle w:val="ListParagraph"/>
        <w:numPr>
          <w:ilvl w:val="0"/>
          <w:numId w:val="19"/>
        </w:numPr>
        <w:tabs>
          <w:tab w:val="clear" w:pos="66"/>
          <w:tab w:val="num" w:pos="774"/>
        </w:tabs>
        <w:spacing w:after="0" w:line="240" w:lineRule="auto"/>
        <w:ind w:left="1494"/>
        <w:jc w:val="both"/>
        <w:rPr>
          <w:rFonts w:ascii="Trebuchet MS" w:hAnsi="Trebuchet MS"/>
          <w:i/>
          <w:color w:val="17365D" w:themeColor="text2" w:themeShade="BF"/>
          <w:kern w:val="1"/>
        </w:rPr>
      </w:pPr>
      <w:r w:rsidRPr="00194D34">
        <w:rPr>
          <w:rFonts w:ascii="Trebuchet MS" w:hAnsi="Trebuchet MS"/>
          <w:i/>
          <w:color w:val="17365D" w:themeColor="text2" w:themeShade="BF"/>
          <w:kern w:val="1"/>
        </w:rPr>
        <w:t>Ocupare crescută a tinerilor NEET cu vârsta între 16 - 2</w:t>
      </w:r>
      <w:r w:rsidR="004558AB" w:rsidRPr="00194D34">
        <w:rPr>
          <w:rFonts w:ascii="Trebuchet MS" w:hAnsi="Trebuchet MS"/>
          <w:i/>
          <w:color w:val="17365D" w:themeColor="text2" w:themeShade="BF"/>
          <w:kern w:val="1"/>
        </w:rPr>
        <w:t>9</w:t>
      </w:r>
      <w:r w:rsidRPr="00194D34">
        <w:rPr>
          <w:rFonts w:ascii="Trebuchet MS" w:hAnsi="Trebuchet MS"/>
          <w:i/>
          <w:color w:val="17365D" w:themeColor="text2" w:themeShade="BF"/>
          <w:kern w:val="1"/>
        </w:rPr>
        <w:t xml:space="preserve"> ani, înregistrați la SPO, cu rezidența în regiunile eligibile, urmare a sprijinului primit;</w:t>
      </w:r>
    </w:p>
    <w:p w14:paraId="299EE46B" w14:textId="77777777" w:rsidR="00077B15" w:rsidRPr="00194D34" w:rsidRDefault="00077B15" w:rsidP="00662496">
      <w:pPr>
        <w:pStyle w:val="ListParagraph"/>
        <w:spacing w:after="0" w:line="240" w:lineRule="auto"/>
        <w:ind w:left="1494"/>
        <w:jc w:val="both"/>
        <w:rPr>
          <w:rFonts w:ascii="Trebuchet MS" w:hAnsi="Trebuchet MS"/>
          <w:i/>
          <w:color w:val="17365D" w:themeColor="text2" w:themeShade="BF"/>
          <w:kern w:val="1"/>
        </w:rPr>
      </w:pPr>
    </w:p>
    <w:p w14:paraId="4FAD9537" w14:textId="7950E06D" w:rsidR="00077B15" w:rsidRPr="00194D34" w:rsidRDefault="006B6D0E" w:rsidP="001D61EB">
      <w:pPr>
        <w:pStyle w:val="Heading2"/>
        <w:numPr>
          <w:ilvl w:val="0"/>
          <w:numId w:val="0"/>
        </w:numPr>
        <w:spacing w:before="0" w:line="240" w:lineRule="auto"/>
        <w:jc w:val="both"/>
        <w:rPr>
          <w:rFonts w:ascii="Trebuchet MS" w:hAnsi="Trebuchet MS" w:cs="Times New Roman"/>
          <w:b/>
          <w:color w:val="17365D" w:themeColor="text2" w:themeShade="BF"/>
          <w:sz w:val="22"/>
          <w:szCs w:val="22"/>
        </w:rPr>
      </w:pPr>
      <w:bookmarkStart w:id="9" w:name="_Toc80296584"/>
      <w:r w:rsidRPr="00194D34">
        <w:rPr>
          <w:rFonts w:ascii="Trebuchet MS" w:hAnsi="Trebuchet MS" w:cs="Times New Roman"/>
          <w:b/>
          <w:color w:val="17365D" w:themeColor="text2" w:themeShade="BF"/>
          <w:sz w:val="22"/>
          <w:szCs w:val="22"/>
        </w:rPr>
        <w:t>1.2</w:t>
      </w:r>
      <w:r w:rsidR="00FB6488" w:rsidRPr="00194D34">
        <w:rPr>
          <w:rFonts w:ascii="Trebuchet MS" w:hAnsi="Trebuchet MS" w:cs="Times New Roman"/>
          <w:b/>
          <w:color w:val="17365D" w:themeColor="text2" w:themeShade="BF"/>
          <w:sz w:val="22"/>
          <w:szCs w:val="22"/>
        </w:rPr>
        <w:t xml:space="preserve"> Tipul apelului de proiecte și perioada de depunere a propunerilor de proiecte</w:t>
      </w:r>
      <w:bookmarkEnd w:id="9"/>
    </w:p>
    <w:p w14:paraId="580D1EE1" w14:textId="77777777" w:rsidR="001D61EB" w:rsidRPr="00194D34" w:rsidRDefault="001D61EB" w:rsidP="001D61EB">
      <w:pPr>
        <w:spacing w:after="0" w:line="240" w:lineRule="auto"/>
        <w:jc w:val="both"/>
        <w:rPr>
          <w:rFonts w:ascii="Trebuchet MS" w:hAnsi="Trebuchet MS"/>
          <w:color w:val="17365D" w:themeColor="text2" w:themeShade="BF"/>
        </w:rPr>
      </w:pPr>
    </w:p>
    <w:p w14:paraId="79297476" w14:textId="77777777" w:rsidR="0008155D" w:rsidRPr="00194D34" w:rsidRDefault="0008155D" w:rsidP="0008155D">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 xml:space="preserve">Apelul de proiecte este </w:t>
      </w:r>
      <w:r w:rsidRPr="00194D34">
        <w:rPr>
          <w:rFonts w:ascii="Trebuchet MS" w:hAnsi="Trebuchet MS"/>
          <w:b/>
          <w:color w:val="17365D" w:themeColor="text2" w:themeShade="BF"/>
        </w:rPr>
        <w:t>de tip non-competitiv</w:t>
      </w:r>
      <w:r w:rsidRPr="00194D34">
        <w:rPr>
          <w:rFonts w:ascii="Trebuchet MS" w:hAnsi="Trebuchet MS"/>
          <w:color w:val="17365D" w:themeColor="text2" w:themeShade="BF"/>
        </w:rPr>
        <w:t>, pentru implementarea schemelor naționale, cu termen limita de depunere.</w:t>
      </w:r>
    </w:p>
    <w:p w14:paraId="4665CDAD" w14:textId="77777777" w:rsidR="0008155D" w:rsidRPr="00194D34" w:rsidRDefault="0008155D" w:rsidP="0008155D">
      <w:pPr>
        <w:spacing w:after="0" w:line="240" w:lineRule="auto"/>
        <w:jc w:val="both"/>
        <w:rPr>
          <w:rFonts w:ascii="Trebuchet MS" w:hAnsi="Trebuchet MS"/>
          <w:color w:val="17365D" w:themeColor="text2" w:themeShade="BF"/>
        </w:rPr>
      </w:pPr>
    </w:p>
    <w:p w14:paraId="4A903499" w14:textId="3757B858" w:rsidR="0008155D" w:rsidRPr="00194D34" w:rsidRDefault="0008155D" w:rsidP="0008155D">
      <w:pPr>
        <w:pBdr>
          <w:top w:val="single" w:sz="18" w:space="1" w:color="FFFF00"/>
          <w:left w:val="single" w:sz="18" w:space="4" w:color="FFFF00"/>
          <w:bottom w:val="single" w:sz="18" w:space="1" w:color="FFFF00"/>
          <w:right w:val="single" w:sz="18" w:space="4" w:color="FFFF00"/>
        </w:pBdr>
        <w:shd w:val="clear" w:color="auto" w:fill="BDD6EE"/>
        <w:spacing w:after="0" w:line="240" w:lineRule="auto"/>
        <w:jc w:val="both"/>
        <w:rPr>
          <w:rFonts w:ascii="Trebuchet MS" w:hAnsi="Trebuchet MS"/>
          <w:color w:val="17365D" w:themeColor="text2" w:themeShade="BF"/>
        </w:rPr>
      </w:pPr>
      <w:r w:rsidRPr="00194D34">
        <w:rPr>
          <w:rFonts w:ascii="Trebuchet MS" w:hAnsi="Trebuchet MS"/>
          <w:b/>
          <w:color w:val="17365D" w:themeColor="text2" w:themeShade="BF"/>
        </w:rPr>
        <w:t xml:space="preserve">SISTEMUL INFORMATIC MySMIS 2014 VA FI DESCHIS ÎN DATA DE </w:t>
      </w:r>
      <w:r w:rsidR="00655345" w:rsidRPr="00194D34">
        <w:rPr>
          <w:rFonts w:ascii="Trebuchet MS" w:hAnsi="Trebuchet MS"/>
          <w:b/>
          <w:color w:val="17365D" w:themeColor="text2" w:themeShade="BF"/>
        </w:rPr>
        <w:t>…………………………</w:t>
      </w:r>
      <w:r w:rsidRPr="00194D34">
        <w:rPr>
          <w:rFonts w:ascii="Trebuchet MS" w:hAnsi="Trebuchet MS"/>
          <w:b/>
          <w:color w:val="17365D" w:themeColor="text2" w:themeShade="BF"/>
        </w:rPr>
        <w:t xml:space="preserve"> ORA 10.00</w:t>
      </w:r>
      <w:r w:rsidRPr="00194D34">
        <w:rPr>
          <w:rFonts w:ascii="Trebuchet MS" w:hAnsi="Trebuchet MS"/>
          <w:color w:val="17365D" w:themeColor="text2" w:themeShade="BF"/>
        </w:rPr>
        <w:t xml:space="preserve"> </w:t>
      </w:r>
      <w:r w:rsidRPr="00194D34">
        <w:rPr>
          <w:rFonts w:ascii="Trebuchet MS" w:hAnsi="Trebuchet MS"/>
          <w:b/>
          <w:color w:val="17365D" w:themeColor="text2" w:themeShade="BF"/>
        </w:rPr>
        <w:t xml:space="preserve">ŞI SE VA ÎNCHIDE ÎN DATA DE </w:t>
      </w:r>
      <w:r w:rsidR="00655345" w:rsidRPr="00194D34">
        <w:rPr>
          <w:rFonts w:ascii="Trebuchet MS" w:hAnsi="Trebuchet MS"/>
          <w:b/>
          <w:color w:val="17365D" w:themeColor="text2" w:themeShade="BF"/>
        </w:rPr>
        <w:t>……………………………………</w:t>
      </w:r>
      <w:r w:rsidR="005710BA" w:rsidRPr="00194D34">
        <w:rPr>
          <w:rFonts w:ascii="Trebuchet MS" w:hAnsi="Trebuchet MS"/>
          <w:b/>
          <w:color w:val="17365D" w:themeColor="text2" w:themeShade="BF"/>
        </w:rPr>
        <w:t>….</w:t>
      </w:r>
      <w:r w:rsidRPr="00194D34">
        <w:rPr>
          <w:rFonts w:ascii="Trebuchet MS" w:hAnsi="Trebuchet MS"/>
          <w:b/>
          <w:color w:val="17365D" w:themeColor="text2" w:themeShade="BF"/>
        </w:rPr>
        <w:t>, ORA 16.00.</w:t>
      </w:r>
    </w:p>
    <w:p w14:paraId="193EA7C1" w14:textId="77777777" w:rsidR="0008155D" w:rsidRPr="00194D34" w:rsidRDefault="0008155D" w:rsidP="0008155D">
      <w:pPr>
        <w:autoSpaceDE w:val="0"/>
        <w:autoSpaceDN w:val="0"/>
        <w:adjustRightInd w:val="0"/>
        <w:spacing w:after="0" w:line="240" w:lineRule="auto"/>
        <w:jc w:val="both"/>
        <w:rPr>
          <w:rFonts w:ascii="Trebuchet MS" w:hAnsi="Trebuchet MS"/>
          <w:color w:val="17365D" w:themeColor="text2" w:themeShade="BF"/>
        </w:rPr>
      </w:pPr>
    </w:p>
    <w:p w14:paraId="13B6463F" w14:textId="63F93265" w:rsidR="0008155D" w:rsidRPr="00194D34" w:rsidRDefault="0008155D" w:rsidP="0008155D">
      <w:pPr>
        <w:autoSpaceDE w:val="0"/>
        <w:autoSpaceDN w:val="0"/>
        <w:adjustRightInd w:val="0"/>
        <w:spacing w:after="0" w:line="240" w:lineRule="auto"/>
        <w:jc w:val="both"/>
        <w:rPr>
          <w:rFonts w:ascii="Trebuchet MS" w:hAnsi="Trebuchet MS"/>
          <w:i/>
          <w:color w:val="17365D" w:themeColor="text2" w:themeShade="BF"/>
        </w:rPr>
      </w:pPr>
      <w:r w:rsidRPr="00194D34">
        <w:rPr>
          <w:rFonts w:ascii="Trebuchet MS" w:hAnsi="Trebuchet MS"/>
          <w:color w:val="17365D" w:themeColor="text2" w:themeShade="BF"/>
        </w:rPr>
        <w:t>Elaborarea propunerii de proiect va urma fazele mecanismului non-competitiv menționate la secțiunea II. Mecanismul non-competitiv (</w:t>
      </w:r>
      <w:r w:rsidRPr="00194D34">
        <w:rPr>
          <w:rFonts w:ascii="Trebuchet MS" w:hAnsi="Trebuchet MS"/>
          <w:i/>
          <w:color w:val="17365D" w:themeColor="text2" w:themeShade="BF"/>
        </w:rPr>
        <w:t xml:space="preserve">Metodologia de verificare, evaluare şi selecție a proiectelor </w:t>
      </w:r>
      <w:r w:rsidRPr="00194D34">
        <w:rPr>
          <w:rFonts w:ascii="Trebuchet MS" w:hAnsi="Trebuchet MS" w:cs="Arial"/>
          <w:i/>
          <w:color w:val="17365D" w:themeColor="text2" w:themeShade="BF"/>
        </w:rPr>
        <w:t>î</w:t>
      </w:r>
      <w:r w:rsidRPr="00194D34">
        <w:rPr>
          <w:rFonts w:ascii="Trebuchet MS" w:hAnsi="Trebuchet MS"/>
          <w:i/>
          <w:color w:val="17365D" w:themeColor="text2" w:themeShade="BF"/>
        </w:rPr>
        <w:t>n cadrul Programului Operaţional Capital Uman 2014-2020</w:t>
      </w:r>
      <w:r w:rsidR="00154D00" w:rsidRPr="00194D34">
        <w:rPr>
          <w:rFonts w:ascii="Trebuchet MS" w:hAnsi="Trebuchet MS"/>
          <w:i/>
          <w:color w:val="17365D" w:themeColor="text2" w:themeShade="BF"/>
        </w:rPr>
        <w:t xml:space="preserve">, cu </w:t>
      </w:r>
      <w:r w:rsidR="00493490" w:rsidRPr="00194D34">
        <w:rPr>
          <w:rFonts w:ascii="Trebuchet MS" w:hAnsi="Trebuchet MS"/>
          <w:i/>
          <w:color w:val="17365D" w:themeColor="text2" w:themeShade="BF"/>
        </w:rPr>
        <w:t>modificările</w:t>
      </w:r>
      <w:r w:rsidR="00154D00" w:rsidRPr="00194D34">
        <w:rPr>
          <w:rFonts w:ascii="Trebuchet MS" w:hAnsi="Trebuchet MS"/>
          <w:i/>
          <w:color w:val="17365D" w:themeColor="text2" w:themeShade="BF"/>
        </w:rPr>
        <w:t xml:space="preserve"> si </w:t>
      </w:r>
      <w:r w:rsidR="00493490" w:rsidRPr="00194D34">
        <w:rPr>
          <w:rFonts w:ascii="Trebuchet MS" w:hAnsi="Trebuchet MS"/>
          <w:i/>
          <w:color w:val="17365D" w:themeColor="text2" w:themeShade="BF"/>
        </w:rPr>
        <w:t>completările</w:t>
      </w:r>
      <w:r w:rsidR="00154D00" w:rsidRPr="00194D34">
        <w:rPr>
          <w:rFonts w:ascii="Trebuchet MS" w:hAnsi="Trebuchet MS"/>
          <w:i/>
          <w:color w:val="17365D" w:themeColor="text2" w:themeShade="BF"/>
        </w:rPr>
        <w:t xml:space="preserve"> ulterioare</w:t>
      </w:r>
      <w:r w:rsidRPr="00194D34">
        <w:rPr>
          <w:rFonts w:ascii="Trebuchet MS" w:hAnsi="Trebuchet MS"/>
          <w:i/>
          <w:color w:val="17365D" w:themeColor="text2" w:themeShade="BF"/>
        </w:rPr>
        <w:t>).</w:t>
      </w:r>
    </w:p>
    <w:p w14:paraId="18DAE1EA" w14:textId="77777777" w:rsidR="0035548D" w:rsidRPr="00194D34" w:rsidRDefault="0035548D" w:rsidP="0035548D">
      <w:pPr>
        <w:autoSpaceDE w:val="0"/>
        <w:autoSpaceDN w:val="0"/>
        <w:adjustRightInd w:val="0"/>
        <w:spacing w:after="0" w:line="240" w:lineRule="auto"/>
        <w:jc w:val="both"/>
        <w:rPr>
          <w:rFonts w:ascii="Trebuchet MS" w:hAnsi="Trebuchet MS"/>
          <w:i/>
          <w:color w:val="17365D" w:themeColor="text2" w:themeShade="BF"/>
        </w:rPr>
      </w:pPr>
    </w:p>
    <w:p w14:paraId="11D984BE" w14:textId="499B4A27" w:rsidR="00077B15" w:rsidRPr="00194D34" w:rsidRDefault="006B6D0E" w:rsidP="0035548D">
      <w:pPr>
        <w:pStyle w:val="Heading2"/>
        <w:numPr>
          <w:ilvl w:val="0"/>
          <w:numId w:val="0"/>
        </w:numPr>
        <w:spacing w:before="0" w:line="240" w:lineRule="auto"/>
        <w:jc w:val="both"/>
        <w:rPr>
          <w:rFonts w:ascii="Trebuchet MS" w:hAnsi="Trebuchet MS" w:cs="Times New Roman"/>
          <w:b/>
          <w:color w:val="17365D" w:themeColor="text2" w:themeShade="BF"/>
          <w:sz w:val="22"/>
          <w:szCs w:val="22"/>
        </w:rPr>
      </w:pPr>
      <w:bookmarkStart w:id="10" w:name="_Toc80296585"/>
      <w:r w:rsidRPr="00194D34">
        <w:rPr>
          <w:rFonts w:ascii="Trebuchet MS" w:hAnsi="Trebuchet MS" w:cs="Times New Roman"/>
          <w:b/>
          <w:color w:val="17365D" w:themeColor="text2" w:themeShade="BF"/>
          <w:sz w:val="22"/>
          <w:szCs w:val="22"/>
        </w:rPr>
        <w:t>1.3</w:t>
      </w:r>
      <w:r w:rsidR="00FB6488" w:rsidRPr="00194D34">
        <w:rPr>
          <w:rFonts w:ascii="Trebuchet MS" w:hAnsi="Trebuchet MS" w:cs="Times New Roman"/>
          <w:b/>
          <w:color w:val="17365D" w:themeColor="text2" w:themeShade="BF"/>
          <w:sz w:val="22"/>
          <w:szCs w:val="22"/>
        </w:rPr>
        <w:t xml:space="preserve"> Acțiunile sprijinite în cadrul apelului</w:t>
      </w:r>
      <w:bookmarkEnd w:id="10"/>
    </w:p>
    <w:p w14:paraId="2758CEC0" w14:textId="77777777" w:rsidR="00540E59" w:rsidRPr="00194D34" w:rsidRDefault="00540E59" w:rsidP="00540E59">
      <w:pPr>
        <w:pStyle w:val="BodyText"/>
        <w:rPr>
          <w:color w:val="17365D" w:themeColor="text2" w:themeShade="BF"/>
          <w:lang w:eastAsia="ar-SA"/>
        </w:rPr>
      </w:pPr>
    </w:p>
    <w:p w14:paraId="429122BF" w14:textId="13C373D4" w:rsidR="004735AF" w:rsidRPr="00194D34" w:rsidRDefault="00540E59" w:rsidP="00540E59">
      <w:pPr>
        <w:pStyle w:val="BodyText"/>
        <w:jc w:val="both"/>
        <w:rPr>
          <w:rFonts w:ascii="Trebuchet MS" w:hAnsi="Trebuchet MS" w:cs="Calibri"/>
          <w:color w:val="17365D" w:themeColor="text2" w:themeShade="BF"/>
        </w:rPr>
      </w:pPr>
      <w:r w:rsidRPr="00194D34">
        <w:rPr>
          <w:rFonts w:ascii="Trebuchet MS" w:hAnsi="Trebuchet MS" w:cs="Calibri"/>
          <w:b/>
          <w:color w:val="17365D" w:themeColor="text2" w:themeShade="BF"/>
        </w:rPr>
        <w:t>1.3.1 Tipuri de activități eligibile care pot fi sprijinite în contextul prezentului ghid al solicitantului – condiții specifice</w:t>
      </w:r>
    </w:p>
    <w:p w14:paraId="60C61DCD" w14:textId="77777777" w:rsidR="00077B15" w:rsidRPr="00194D34" w:rsidRDefault="000C44A2" w:rsidP="00EF7192">
      <w:pPr>
        <w:spacing w:after="0" w:line="240" w:lineRule="auto"/>
        <w:ind w:right="95"/>
        <w:jc w:val="both"/>
        <w:rPr>
          <w:rFonts w:ascii="Trebuchet MS" w:hAnsi="Trebuchet MS" w:cs="Calibri"/>
          <w:color w:val="17365D" w:themeColor="text2" w:themeShade="BF"/>
        </w:rPr>
      </w:pPr>
      <w:r w:rsidRPr="00194D34">
        <w:rPr>
          <w:rFonts w:ascii="Trebuchet MS" w:hAnsi="Trebuchet MS" w:cs="Calibri"/>
          <w:color w:val="17365D" w:themeColor="text2" w:themeShade="BF"/>
        </w:rPr>
        <w:t>În acord cu prevederile POCU 2014-2020, activitățile considerate eligibile sunt cele care urmăresc atingerea obiecti</w:t>
      </w:r>
      <w:r w:rsidR="00A37DB9" w:rsidRPr="00194D34">
        <w:rPr>
          <w:rFonts w:ascii="Trebuchet MS" w:hAnsi="Trebuchet MS" w:cs="Calibri"/>
          <w:color w:val="17365D" w:themeColor="text2" w:themeShade="BF"/>
        </w:rPr>
        <w:t xml:space="preserve">vului </w:t>
      </w:r>
      <w:r w:rsidRPr="00194D34">
        <w:rPr>
          <w:rFonts w:ascii="Trebuchet MS" w:hAnsi="Trebuchet MS" w:cs="Calibri"/>
          <w:color w:val="17365D" w:themeColor="text2" w:themeShade="BF"/>
        </w:rPr>
        <w:t>specific</w:t>
      </w:r>
      <w:r w:rsidR="00C94189" w:rsidRPr="00194D34">
        <w:rPr>
          <w:rFonts w:ascii="Trebuchet MS" w:hAnsi="Trebuchet MS" w:cs="Calibri"/>
          <w:color w:val="17365D" w:themeColor="text2" w:themeShade="BF"/>
        </w:rPr>
        <w:t xml:space="preserve"> 1.1</w:t>
      </w:r>
      <w:r w:rsidRPr="00194D34">
        <w:rPr>
          <w:rFonts w:ascii="Trebuchet MS" w:hAnsi="Trebuchet MS" w:cs="Calibri"/>
          <w:color w:val="17365D" w:themeColor="text2" w:themeShade="BF"/>
        </w:rPr>
        <w:t>.</w:t>
      </w:r>
      <w:r w:rsidR="00D91CBB" w:rsidRPr="00194D34">
        <w:rPr>
          <w:rFonts w:ascii="Trebuchet MS" w:hAnsi="Trebuchet MS" w:cs="Calibri"/>
          <w:color w:val="17365D" w:themeColor="text2" w:themeShade="BF"/>
        </w:rPr>
        <w:t xml:space="preserve"> </w:t>
      </w:r>
    </w:p>
    <w:p w14:paraId="2B7224D4" w14:textId="77777777" w:rsidR="00077B15" w:rsidRPr="00194D34" w:rsidRDefault="00077B15" w:rsidP="003B449F">
      <w:pPr>
        <w:spacing w:after="0" w:line="240" w:lineRule="auto"/>
        <w:ind w:left="708" w:right="95"/>
        <w:jc w:val="both"/>
        <w:rPr>
          <w:rFonts w:ascii="Trebuchet MS" w:hAnsi="Trebuchet MS" w:cs="Calibri"/>
          <w:color w:val="17365D" w:themeColor="text2" w:themeShade="BF"/>
        </w:rPr>
      </w:pPr>
    </w:p>
    <w:p w14:paraId="563496CD" w14:textId="5D90E675" w:rsidR="00077B15" w:rsidRPr="00194D34" w:rsidRDefault="00256537" w:rsidP="00174B55">
      <w:pPr>
        <w:spacing w:after="0" w:line="240" w:lineRule="auto"/>
        <w:jc w:val="both"/>
        <w:rPr>
          <w:rFonts w:ascii="Trebuchet MS" w:hAnsi="Trebuchet MS"/>
          <w:b/>
          <w:color w:val="17365D" w:themeColor="text2" w:themeShade="BF"/>
          <w:kern w:val="1"/>
        </w:rPr>
      </w:pPr>
      <w:r w:rsidRPr="00194D34">
        <w:rPr>
          <w:rFonts w:ascii="Trebuchet MS" w:hAnsi="Trebuchet MS"/>
          <w:b/>
          <w:color w:val="17365D" w:themeColor="text2" w:themeShade="BF"/>
        </w:rPr>
        <w:t xml:space="preserve">NB. </w:t>
      </w:r>
      <w:r w:rsidR="00B40BC1" w:rsidRPr="00194D34">
        <w:rPr>
          <w:rFonts w:ascii="Trebuchet MS" w:hAnsi="Trebuchet MS"/>
          <w:b/>
          <w:color w:val="17365D" w:themeColor="text2" w:themeShade="BF"/>
        </w:rPr>
        <w:t>Mă</w:t>
      </w:r>
      <w:r w:rsidR="00D049EC" w:rsidRPr="00194D34">
        <w:rPr>
          <w:rFonts w:ascii="Trebuchet MS" w:hAnsi="Trebuchet MS"/>
          <w:b/>
          <w:color w:val="17365D" w:themeColor="text2" w:themeShade="BF"/>
        </w:rPr>
        <w:t>surile vor</w:t>
      </w:r>
      <w:r w:rsidR="007544FE" w:rsidRPr="00194D34">
        <w:rPr>
          <w:rFonts w:ascii="Trebuchet MS" w:hAnsi="Trebuchet MS"/>
          <w:b/>
          <w:color w:val="17365D" w:themeColor="text2" w:themeShade="BF"/>
        </w:rPr>
        <w:t xml:space="preserve"> fi oferit</w:t>
      </w:r>
      <w:r w:rsidR="00D049EC" w:rsidRPr="00194D34">
        <w:rPr>
          <w:rFonts w:ascii="Trebuchet MS" w:hAnsi="Trebuchet MS"/>
          <w:b/>
          <w:color w:val="17365D" w:themeColor="text2" w:themeShade="BF"/>
        </w:rPr>
        <w:t>e</w:t>
      </w:r>
      <w:r w:rsidR="007544FE" w:rsidRPr="00194D34">
        <w:rPr>
          <w:rFonts w:ascii="Trebuchet MS" w:hAnsi="Trebuchet MS"/>
          <w:b/>
          <w:color w:val="17365D" w:themeColor="text2" w:themeShade="BF"/>
        </w:rPr>
        <w:t xml:space="preserve"> după înregistrarea tinerilor </w:t>
      </w:r>
      <w:r w:rsidR="00427CF4" w:rsidRPr="00194D34">
        <w:rPr>
          <w:rFonts w:ascii="Trebuchet MS" w:hAnsi="Trebuchet MS"/>
          <w:b/>
          <w:color w:val="17365D" w:themeColor="text2" w:themeShade="BF"/>
        </w:rPr>
        <w:t>NEET</w:t>
      </w:r>
      <w:r w:rsidR="007544FE" w:rsidRPr="00194D34">
        <w:rPr>
          <w:rFonts w:ascii="Trebuchet MS" w:hAnsi="Trebuchet MS"/>
          <w:b/>
          <w:color w:val="17365D" w:themeColor="text2" w:themeShade="BF"/>
        </w:rPr>
        <w:t xml:space="preserve"> la SPO</w:t>
      </w:r>
      <w:r w:rsidR="004976B9" w:rsidRPr="00194D34">
        <w:rPr>
          <w:rFonts w:ascii="Trebuchet MS" w:hAnsi="Trebuchet MS"/>
          <w:b/>
          <w:color w:val="17365D" w:themeColor="text2" w:themeShade="BF"/>
        </w:rPr>
        <w:t xml:space="preserve"> și</w:t>
      </w:r>
      <w:r w:rsidR="007544FE" w:rsidRPr="00194D34">
        <w:rPr>
          <w:rFonts w:ascii="Trebuchet MS" w:hAnsi="Trebuchet MS"/>
          <w:b/>
          <w:color w:val="17365D" w:themeColor="text2" w:themeShade="BF"/>
        </w:rPr>
        <w:t xml:space="preserve"> profilarea </w:t>
      </w:r>
      <w:r w:rsidR="004976B9" w:rsidRPr="00194D34">
        <w:rPr>
          <w:rFonts w:ascii="Trebuchet MS" w:hAnsi="Trebuchet MS"/>
          <w:b/>
          <w:color w:val="17365D" w:themeColor="text2" w:themeShade="BF"/>
        </w:rPr>
        <w:t>acestora de către SPO</w:t>
      </w:r>
      <w:r w:rsidR="00174B55" w:rsidRPr="00194D34">
        <w:rPr>
          <w:rFonts w:ascii="Trebuchet MS" w:hAnsi="Trebuchet MS"/>
          <w:color w:val="17365D" w:themeColor="text2" w:themeShade="BF"/>
        </w:rPr>
        <w:t xml:space="preserve">, </w:t>
      </w:r>
      <w:r w:rsidR="006F2865" w:rsidRPr="00194D34">
        <w:rPr>
          <w:rFonts w:ascii="Trebuchet MS" w:hAnsi="Trebuchet MS"/>
          <w:color w:val="17365D" w:themeColor="text2" w:themeShade="BF"/>
        </w:rPr>
        <w:t>respectiv</w:t>
      </w:r>
      <w:r w:rsidR="00174B55" w:rsidRPr="00194D34">
        <w:rPr>
          <w:rFonts w:ascii="Trebuchet MS" w:hAnsi="Trebuchet MS"/>
          <w:color w:val="17365D" w:themeColor="text2" w:themeShade="BF"/>
        </w:rPr>
        <w:t xml:space="preserve"> </w:t>
      </w:r>
      <w:r w:rsidR="0027518F" w:rsidRPr="00194D34">
        <w:rPr>
          <w:rFonts w:ascii="Trebuchet MS" w:hAnsi="Trebuchet MS"/>
          <w:b/>
          <w:color w:val="17365D" w:themeColor="text2" w:themeShade="BF"/>
          <w:kern w:val="1"/>
        </w:rPr>
        <w:t>Agentia Nationala pentru Ocuparea Fortei de Munca (ANOFM) si</w:t>
      </w:r>
      <w:r w:rsidR="00174B55" w:rsidRPr="00194D34">
        <w:rPr>
          <w:rFonts w:ascii="Trebuchet MS" w:hAnsi="Trebuchet MS"/>
          <w:b/>
          <w:color w:val="17365D" w:themeColor="text2" w:themeShade="BF"/>
          <w:kern w:val="1"/>
        </w:rPr>
        <w:t>/sau</w:t>
      </w:r>
      <w:r w:rsidR="001C025F" w:rsidRPr="00194D34">
        <w:rPr>
          <w:rFonts w:ascii="Trebuchet MS" w:hAnsi="Trebuchet MS"/>
          <w:b/>
          <w:color w:val="17365D" w:themeColor="text2" w:themeShade="BF"/>
          <w:kern w:val="1"/>
        </w:rPr>
        <w:t xml:space="preserve"> subordonatele sale (AJOFM</w:t>
      </w:r>
      <w:r w:rsidR="0027518F" w:rsidRPr="00194D34">
        <w:rPr>
          <w:rFonts w:ascii="Trebuchet MS" w:hAnsi="Trebuchet MS"/>
          <w:b/>
          <w:color w:val="17365D" w:themeColor="text2" w:themeShade="BF"/>
          <w:kern w:val="1"/>
        </w:rPr>
        <w:t>)</w:t>
      </w:r>
    </w:p>
    <w:p w14:paraId="3A8A0DEA" w14:textId="77777777" w:rsidR="00077B15" w:rsidRPr="00194D34" w:rsidRDefault="00256537" w:rsidP="00EF7192">
      <w:pPr>
        <w:spacing w:after="0" w:line="240" w:lineRule="auto"/>
        <w:jc w:val="both"/>
        <w:rPr>
          <w:rFonts w:ascii="Trebuchet MS" w:hAnsi="Trebuchet MS"/>
          <w:b/>
          <w:color w:val="17365D" w:themeColor="text2" w:themeShade="BF"/>
          <w:lang w:eastAsia="ar-SA"/>
        </w:rPr>
      </w:pPr>
      <w:r w:rsidRPr="00194D34">
        <w:rPr>
          <w:rFonts w:ascii="Trebuchet MS" w:hAnsi="Trebuchet MS"/>
          <w:b/>
          <w:color w:val="17365D" w:themeColor="text2" w:themeShade="BF"/>
          <w:lang w:eastAsia="ar-SA"/>
        </w:rPr>
        <w:t xml:space="preserve">NB. </w:t>
      </w:r>
      <w:r w:rsidR="00B2773E" w:rsidRPr="00194D34">
        <w:rPr>
          <w:rFonts w:ascii="Trebuchet MS" w:hAnsi="Trebuchet MS"/>
          <w:b/>
          <w:color w:val="17365D" w:themeColor="text2" w:themeShade="BF"/>
          <w:lang w:eastAsia="ar-SA"/>
        </w:rPr>
        <w:t>Măsurile de înregistrare și profilare a tinerilor NEET nu vor putea fi incluse în proiectele finanțate prin prezentul apel.</w:t>
      </w:r>
    </w:p>
    <w:p w14:paraId="3B4D05E9" w14:textId="77777777" w:rsidR="00EF7192" w:rsidRPr="00194D34" w:rsidRDefault="00EF7192" w:rsidP="00EF7192">
      <w:pPr>
        <w:spacing w:after="0" w:line="240" w:lineRule="auto"/>
        <w:jc w:val="both"/>
        <w:rPr>
          <w:rFonts w:ascii="Trebuchet MS" w:hAnsi="Trebuchet MS"/>
          <w:color w:val="17365D" w:themeColor="text2" w:themeShade="BF"/>
          <w:lang w:eastAsia="ar-SA"/>
        </w:rPr>
      </w:pPr>
    </w:p>
    <w:p w14:paraId="5580E434" w14:textId="271F4FD8" w:rsidR="00077B15" w:rsidRPr="00194D34" w:rsidRDefault="00165598" w:rsidP="00EF7192">
      <w:pPr>
        <w:spacing w:after="0" w:line="240" w:lineRule="auto"/>
        <w:jc w:val="both"/>
        <w:rPr>
          <w:rFonts w:ascii="Trebuchet MS" w:hAnsi="Trebuchet MS"/>
          <w:color w:val="17365D" w:themeColor="text2" w:themeShade="BF"/>
          <w:lang w:eastAsia="ar-SA"/>
        </w:rPr>
      </w:pPr>
      <w:r w:rsidRPr="00194D34">
        <w:rPr>
          <w:rFonts w:ascii="Trebuchet MS" w:hAnsi="Trebuchet MS"/>
          <w:color w:val="17365D" w:themeColor="text2" w:themeShade="BF"/>
          <w:lang w:eastAsia="ar-SA"/>
        </w:rPr>
        <w:t xml:space="preserve">Prezentul apel de proiecte </w:t>
      </w:r>
      <w:r w:rsidR="006C5C79" w:rsidRPr="00194D34">
        <w:rPr>
          <w:rFonts w:ascii="Trebuchet MS" w:hAnsi="Trebuchet MS"/>
          <w:b/>
          <w:color w:val="17365D" w:themeColor="text2" w:themeShade="BF"/>
          <w:lang w:eastAsia="ar-SA"/>
        </w:rPr>
        <w:t>finanțează</w:t>
      </w:r>
      <w:r w:rsidRPr="00194D34">
        <w:rPr>
          <w:rFonts w:ascii="Trebuchet MS" w:hAnsi="Trebuchet MS"/>
          <w:b/>
          <w:color w:val="17365D" w:themeColor="text2" w:themeShade="BF"/>
          <w:lang w:eastAsia="ar-SA"/>
        </w:rPr>
        <w:t xml:space="preserve"> </w:t>
      </w:r>
      <w:r w:rsidR="00B24B74" w:rsidRPr="00194D34">
        <w:rPr>
          <w:rFonts w:ascii="Trebuchet MS" w:hAnsi="Trebuchet MS"/>
          <w:b/>
          <w:color w:val="17365D" w:themeColor="text2" w:themeShade="BF"/>
          <w:lang w:eastAsia="ar-SA"/>
        </w:rPr>
        <w:t>următoarele tipuri de acțiuni</w:t>
      </w:r>
      <w:r w:rsidR="00B2773E" w:rsidRPr="00194D34">
        <w:rPr>
          <w:rFonts w:ascii="Trebuchet MS" w:hAnsi="Trebuchet MS"/>
          <w:color w:val="17365D" w:themeColor="text2" w:themeShade="BF"/>
          <w:lang w:eastAsia="ar-SA"/>
        </w:rPr>
        <w:t xml:space="preserve"> care se adresează grupului țintă prevăzut în prezentul Ghid:</w:t>
      </w:r>
    </w:p>
    <w:p w14:paraId="67879B1D" w14:textId="77777777" w:rsidR="00077B15" w:rsidRPr="00194D34" w:rsidRDefault="00B2773E" w:rsidP="001F46F2">
      <w:pPr>
        <w:pStyle w:val="ListParagraph"/>
        <w:numPr>
          <w:ilvl w:val="0"/>
          <w:numId w:val="17"/>
        </w:numPr>
        <w:spacing w:after="0" w:line="240" w:lineRule="auto"/>
        <w:ind w:left="630"/>
        <w:jc w:val="both"/>
        <w:rPr>
          <w:rFonts w:ascii="Trebuchet MS" w:hAnsi="Trebuchet MS"/>
          <w:color w:val="17365D" w:themeColor="text2" w:themeShade="BF"/>
          <w:lang w:eastAsia="ar-SA"/>
        </w:rPr>
      </w:pPr>
      <w:r w:rsidRPr="00194D34">
        <w:rPr>
          <w:rFonts w:ascii="Trebuchet MS" w:hAnsi="Trebuchet MS"/>
          <w:b/>
          <w:color w:val="17365D" w:themeColor="text2" w:themeShade="BF"/>
          <w:lang w:eastAsia="ar-SA"/>
        </w:rPr>
        <w:t>Subvenționarea locurilor de muncă</w:t>
      </w:r>
      <w:r w:rsidRPr="00194D34">
        <w:rPr>
          <w:rFonts w:ascii="Trebuchet MS" w:hAnsi="Trebuchet MS"/>
          <w:color w:val="17365D" w:themeColor="text2" w:themeShade="BF"/>
          <w:lang w:eastAsia="ar-SA"/>
        </w:rPr>
        <w:t xml:space="preserve"> (</w:t>
      </w:r>
      <w:r w:rsidR="00B84B57" w:rsidRPr="00194D34">
        <w:rPr>
          <w:rFonts w:ascii="Trebuchet MS" w:hAnsi="Trebuchet MS"/>
          <w:color w:val="17365D" w:themeColor="text2" w:themeShade="BF"/>
          <w:lang w:eastAsia="ar-SA"/>
        </w:rPr>
        <w:t>a</w:t>
      </w:r>
      <w:r w:rsidRPr="00194D34">
        <w:rPr>
          <w:rFonts w:ascii="Trebuchet MS" w:hAnsi="Trebuchet MS"/>
          <w:color w:val="17365D" w:themeColor="text2" w:themeShade="BF"/>
          <w:lang w:eastAsia="ar-SA"/>
        </w:rPr>
        <w:t>cordarea subvențiilor angajatorilor care angajează tineri NEETs din grupul țintă),</w:t>
      </w:r>
    </w:p>
    <w:p w14:paraId="5856966E" w14:textId="16DDC437" w:rsidR="00077B15" w:rsidRPr="00194D34" w:rsidRDefault="00B2773E" w:rsidP="001F46F2">
      <w:pPr>
        <w:pStyle w:val="ListParagraph"/>
        <w:numPr>
          <w:ilvl w:val="0"/>
          <w:numId w:val="17"/>
        </w:numPr>
        <w:spacing w:after="0" w:line="240" w:lineRule="auto"/>
        <w:ind w:left="630"/>
        <w:jc w:val="both"/>
        <w:rPr>
          <w:rFonts w:ascii="Trebuchet MS" w:hAnsi="Trebuchet MS"/>
          <w:color w:val="17365D" w:themeColor="text2" w:themeShade="BF"/>
          <w:lang w:eastAsia="ar-SA"/>
        </w:rPr>
      </w:pPr>
      <w:r w:rsidRPr="00194D34">
        <w:rPr>
          <w:rFonts w:ascii="Trebuchet MS" w:hAnsi="Trebuchet MS"/>
          <w:b/>
          <w:color w:val="17365D" w:themeColor="text2" w:themeShade="BF"/>
          <w:lang w:eastAsia="ar-SA"/>
        </w:rPr>
        <w:t>Monitorizarea obligațiilor asumate de angajator și/sau tinerii NEET din grupul țintă,</w:t>
      </w:r>
      <w:r w:rsidRPr="00194D34">
        <w:rPr>
          <w:rFonts w:ascii="Trebuchet MS" w:hAnsi="Trebuchet MS"/>
          <w:color w:val="17365D" w:themeColor="text2" w:themeShade="BF"/>
          <w:lang w:eastAsia="ar-SA"/>
        </w:rPr>
        <w:t xml:space="preserve"> ca urmare a intervenției și sprijinului primit</w:t>
      </w:r>
      <w:r w:rsidR="00945F77" w:rsidRPr="00194D34">
        <w:rPr>
          <w:rFonts w:ascii="Trebuchet MS" w:hAnsi="Trebuchet MS"/>
          <w:color w:val="17365D" w:themeColor="text2" w:themeShade="BF"/>
          <w:lang w:eastAsia="ar-SA"/>
        </w:rPr>
        <w:t>,</w:t>
      </w:r>
    </w:p>
    <w:p w14:paraId="0CD5CD36" w14:textId="77777777" w:rsidR="00077B15" w:rsidRPr="00194D34" w:rsidRDefault="00077B15" w:rsidP="00B653FE">
      <w:pPr>
        <w:pStyle w:val="ListParagraph"/>
        <w:spacing w:after="0" w:line="240" w:lineRule="auto"/>
        <w:ind w:left="1428"/>
        <w:jc w:val="both"/>
        <w:rPr>
          <w:rFonts w:ascii="Trebuchet MS" w:hAnsi="Trebuchet MS"/>
          <w:color w:val="17365D" w:themeColor="text2" w:themeShade="BF"/>
          <w:lang w:eastAsia="ar-SA"/>
        </w:rPr>
      </w:pPr>
    </w:p>
    <w:p w14:paraId="012E3C88" w14:textId="02A05BCC" w:rsidR="00077B15" w:rsidRPr="00194D34" w:rsidRDefault="004111A4" w:rsidP="001F07A4">
      <w:pPr>
        <w:spacing w:after="0" w:line="240" w:lineRule="auto"/>
        <w:jc w:val="both"/>
        <w:rPr>
          <w:rFonts w:ascii="Trebuchet MS" w:hAnsi="Trebuchet MS"/>
          <w:b/>
          <w:color w:val="17365D" w:themeColor="text2" w:themeShade="BF"/>
          <w:u w:val="single"/>
          <w:lang w:eastAsia="ar-SA"/>
        </w:rPr>
      </w:pPr>
      <w:r w:rsidRPr="00194D34">
        <w:rPr>
          <w:rFonts w:ascii="Trebuchet MS" w:hAnsi="Trebuchet MS"/>
          <w:b/>
          <w:color w:val="17365D" w:themeColor="text2" w:themeShade="BF"/>
          <w:u w:val="single"/>
          <w:lang w:eastAsia="ar-SA"/>
        </w:rPr>
        <w:t>Subvenţionarea locurilor de muncă</w:t>
      </w:r>
    </w:p>
    <w:p w14:paraId="1AF40041" w14:textId="77777777" w:rsidR="00D51E65" w:rsidRPr="00194D34" w:rsidRDefault="00D51E65" w:rsidP="00D51E65">
      <w:pPr>
        <w:spacing w:after="0" w:line="240" w:lineRule="auto"/>
        <w:jc w:val="both"/>
        <w:rPr>
          <w:rFonts w:ascii="Trebuchet MS" w:hAnsi="Trebuchet MS"/>
          <w:b/>
          <w:color w:val="17365D" w:themeColor="text2" w:themeShade="BF"/>
          <w:lang w:eastAsia="ar-SA"/>
        </w:rPr>
      </w:pPr>
    </w:p>
    <w:p w14:paraId="588E9FF3" w14:textId="003060BB" w:rsidR="00FE7CD7" w:rsidRPr="00194D34" w:rsidRDefault="00FE7CD7" w:rsidP="00510A27">
      <w:pPr>
        <w:pStyle w:val="ListParagraph"/>
        <w:numPr>
          <w:ilvl w:val="0"/>
          <w:numId w:val="38"/>
        </w:numPr>
        <w:spacing w:after="0" w:line="240" w:lineRule="auto"/>
        <w:jc w:val="both"/>
        <w:rPr>
          <w:rFonts w:ascii="Trebuchet MS" w:hAnsi="Trebuchet MS"/>
          <w:color w:val="17365D" w:themeColor="text2" w:themeShade="BF"/>
          <w:lang w:eastAsia="ar-SA"/>
        </w:rPr>
      </w:pPr>
      <w:r w:rsidRPr="00194D34">
        <w:rPr>
          <w:rFonts w:ascii="Trebuchet MS" w:hAnsi="Trebuchet MS"/>
          <w:color w:val="17365D" w:themeColor="text2" w:themeShade="BF"/>
          <w:lang w:eastAsia="ar-SA"/>
        </w:rPr>
        <w:t xml:space="preserve">Subventionarea locurilor de munca pentru </w:t>
      </w:r>
      <w:r w:rsidR="004867A1" w:rsidRPr="00194D34">
        <w:rPr>
          <w:rFonts w:ascii="Trebuchet MS" w:hAnsi="Trebuchet MS"/>
          <w:color w:val="17365D" w:themeColor="text2" w:themeShade="BF"/>
          <w:lang w:eastAsia="ar-SA"/>
        </w:rPr>
        <w:t>încadrarea</w:t>
      </w:r>
      <w:r w:rsidRPr="00194D34">
        <w:rPr>
          <w:rFonts w:ascii="Trebuchet MS" w:hAnsi="Trebuchet MS"/>
          <w:color w:val="17365D" w:themeColor="text2" w:themeShade="BF"/>
          <w:lang w:eastAsia="ar-SA"/>
        </w:rPr>
        <w:t xml:space="preserve"> </w:t>
      </w:r>
      <w:r w:rsidR="004867A1" w:rsidRPr="00194D34">
        <w:rPr>
          <w:rFonts w:ascii="Trebuchet MS" w:hAnsi="Trebuchet MS"/>
          <w:color w:val="17365D" w:themeColor="text2" w:themeShade="BF"/>
          <w:lang w:eastAsia="ar-SA"/>
        </w:rPr>
        <w:t>șomerilor</w:t>
      </w:r>
      <w:r w:rsidRPr="00194D34">
        <w:rPr>
          <w:rFonts w:ascii="Trebuchet MS" w:hAnsi="Trebuchet MS"/>
          <w:color w:val="17365D" w:themeColor="text2" w:themeShade="BF"/>
          <w:lang w:eastAsia="ar-SA"/>
        </w:rPr>
        <w:t xml:space="preserve"> tineri NEETs c</w:t>
      </w:r>
      <w:r w:rsidR="004867A1" w:rsidRPr="00194D34">
        <w:rPr>
          <w:rFonts w:ascii="Trebuchet MS" w:hAnsi="Trebuchet MS"/>
          <w:color w:val="17365D" w:themeColor="text2" w:themeShade="BF"/>
          <w:lang w:eastAsia="ar-SA"/>
        </w:rPr>
        <w:t>u</w:t>
      </w:r>
      <w:r w:rsidRPr="00194D34">
        <w:rPr>
          <w:rFonts w:ascii="Trebuchet MS" w:hAnsi="Trebuchet MS"/>
          <w:color w:val="17365D" w:themeColor="text2" w:themeShade="BF"/>
          <w:lang w:eastAsia="ar-SA"/>
        </w:rPr>
        <w:t xml:space="preserve"> </w:t>
      </w:r>
      <w:r w:rsidR="004867A1" w:rsidRPr="00194D34">
        <w:rPr>
          <w:rFonts w:ascii="Trebuchet MS" w:hAnsi="Trebuchet MS"/>
          <w:color w:val="17365D" w:themeColor="text2" w:themeShade="BF"/>
          <w:lang w:eastAsia="ar-SA"/>
        </w:rPr>
        <w:t>vârsta</w:t>
      </w:r>
      <w:r w:rsidRPr="00194D34">
        <w:rPr>
          <w:rFonts w:ascii="Trebuchet MS" w:hAnsi="Trebuchet MS"/>
          <w:color w:val="17365D" w:themeColor="text2" w:themeShade="BF"/>
          <w:lang w:eastAsia="ar-SA"/>
        </w:rPr>
        <w:t xml:space="preserve"> cuprinsa intre 16 si 29 ani, conform art. 80 si 85 din legea 76/2002</w:t>
      </w:r>
      <w:r w:rsidRPr="00194D34">
        <w:rPr>
          <w:color w:val="17365D" w:themeColor="text2" w:themeShade="BF"/>
        </w:rPr>
        <w:t xml:space="preserve"> </w:t>
      </w:r>
      <w:r w:rsidRPr="00194D34">
        <w:rPr>
          <w:rFonts w:ascii="Trebuchet MS" w:hAnsi="Trebuchet MS"/>
          <w:color w:val="17365D" w:themeColor="text2" w:themeShade="BF"/>
          <w:lang w:eastAsia="ar-SA"/>
        </w:rPr>
        <w:t>cu modificările şi completările ulterioare</w:t>
      </w:r>
    </w:p>
    <w:p w14:paraId="73B01269" w14:textId="77777777" w:rsidR="00FE7CD7" w:rsidRPr="00194D34" w:rsidRDefault="00FE7CD7" w:rsidP="00510A27">
      <w:pPr>
        <w:spacing w:after="0" w:line="240" w:lineRule="auto"/>
        <w:ind w:left="361"/>
        <w:jc w:val="both"/>
        <w:rPr>
          <w:rFonts w:ascii="Trebuchet MS" w:hAnsi="Trebuchet MS"/>
          <w:color w:val="17365D" w:themeColor="text2" w:themeShade="BF"/>
          <w:lang w:eastAsia="ar-SA"/>
        </w:rPr>
      </w:pPr>
    </w:p>
    <w:p w14:paraId="569F43EC" w14:textId="27EF42AF" w:rsidR="0057064D" w:rsidRPr="00194D34" w:rsidRDefault="00D51E65" w:rsidP="0057064D">
      <w:pPr>
        <w:spacing w:after="0" w:line="240" w:lineRule="auto"/>
        <w:jc w:val="both"/>
        <w:rPr>
          <w:rFonts w:ascii="Trebuchet MS" w:hAnsi="Trebuchet MS"/>
          <w:color w:val="17365D" w:themeColor="text2" w:themeShade="BF"/>
          <w:lang w:eastAsia="ar-SA"/>
        </w:rPr>
      </w:pPr>
      <w:r w:rsidRPr="00194D34">
        <w:rPr>
          <w:rFonts w:ascii="Trebuchet MS" w:hAnsi="Trebuchet MS"/>
          <w:color w:val="17365D" w:themeColor="text2" w:themeShade="BF"/>
          <w:lang w:eastAsia="ar-SA"/>
        </w:rPr>
        <w:t>Angajatorii care încadrează în muncă, pe durată nedeterminată, tineri NEET someri primesc lunar, pe o perioadă de 12 luni/18 luni, pentru fiecare tânăr NEET/tânăr NEET absolvent sau tânăr NEET absolvent din rândul persoanelor cu handicap încadrat, o sumă în cuantumul precizat de art. 80 și 85 din Legea nr.76/2002 cu modificările şi completările ulterioare, în vigoare la data stabilirii drepturilor, din fonduri europene structurale şi de investiţii şi fonduri publice naţionale aprobate în bugetul asigurărilor pentru şomaj, în limita fondurilor alocate cu această destinație.</w:t>
      </w:r>
    </w:p>
    <w:p w14:paraId="65D4CB73" w14:textId="14A8FA09" w:rsidR="00077B15" w:rsidRPr="00194D34" w:rsidRDefault="00D51E65" w:rsidP="00773C05">
      <w:pPr>
        <w:spacing w:after="0" w:line="240" w:lineRule="auto"/>
        <w:jc w:val="both"/>
        <w:rPr>
          <w:rFonts w:ascii="Trebuchet MS" w:hAnsi="Trebuchet MS"/>
          <w:color w:val="17365D" w:themeColor="text2" w:themeShade="BF"/>
          <w:lang w:eastAsia="ar-SA"/>
        </w:rPr>
      </w:pPr>
      <w:r w:rsidRPr="00194D34">
        <w:rPr>
          <w:rFonts w:ascii="Trebuchet MS" w:hAnsi="Trebuchet MS"/>
          <w:color w:val="17365D" w:themeColor="text2" w:themeShade="BF"/>
          <w:lang w:eastAsia="ar-SA"/>
        </w:rPr>
        <w:t xml:space="preserve">Subvenția </w:t>
      </w:r>
      <w:r w:rsidRPr="00194D34">
        <w:rPr>
          <w:rFonts w:ascii="Trebuchet MS" w:hAnsi="Trebuchet MS"/>
          <w:b/>
          <w:bCs/>
          <w:color w:val="17365D" w:themeColor="text2" w:themeShade="BF"/>
          <w:lang w:eastAsia="ar-SA"/>
        </w:rPr>
        <w:t xml:space="preserve">se acordă </w:t>
      </w:r>
      <w:r w:rsidRPr="00194D34">
        <w:rPr>
          <w:rFonts w:ascii="Trebuchet MS" w:hAnsi="Trebuchet MS"/>
          <w:color w:val="17365D" w:themeColor="text2" w:themeShade="BF"/>
          <w:lang w:eastAsia="ar-SA"/>
        </w:rPr>
        <w:t>proporţional cu timpul efectiv lucrat de tânărul NEET, precum</w:t>
      </w:r>
      <w:r w:rsidR="0057064D" w:rsidRPr="00194D34">
        <w:rPr>
          <w:rFonts w:ascii="Trebuchet MS" w:hAnsi="Trebuchet MS"/>
          <w:color w:val="17365D" w:themeColor="text2" w:themeShade="BF"/>
          <w:lang w:eastAsia="ar-SA"/>
        </w:rPr>
        <w:t xml:space="preserve"> şi pentru</w:t>
      </w:r>
      <w:r w:rsidR="00773C05" w:rsidRPr="00194D34">
        <w:rPr>
          <w:rFonts w:ascii="Trebuchet MS" w:hAnsi="Trebuchet MS"/>
          <w:color w:val="17365D" w:themeColor="text2" w:themeShade="BF"/>
          <w:lang w:eastAsia="ar-SA"/>
        </w:rPr>
        <w:t xml:space="preserve"> </w:t>
      </w:r>
      <w:r w:rsidR="0057064D" w:rsidRPr="00194D34">
        <w:rPr>
          <w:rFonts w:ascii="Trebuchet MS" w:hAnsi="Trebuchet MS"/>
          <w:color w:val="17365D" w:themeColor="text2" w:themeShade="BF"/>
          <w:lang w:eastAsia="ar-SA"/>
        </w:rPr>
        <w:t>perioadele în care acesta se află în concediu de odihnă.</w:t>
      </w:r>
      <w:r w:rsidR="00773C05" w:rsidRPr="00194D34">
        <w:rPr>
          <w:rFonts w:ascii="Trebuchet MS" w:hAnsi="Trebuchet MS"/>
          <w:color w:val="17365D" w:themeColor="text2" w:themeShade="BF"/>
          <w:lang w:eastAsia="ar-SA"/>
        </w:rPr>
        <w:t xml:space="preserve"> </w:t>
      </w:r>
      <w:r w:rsidR="0057064D" w:rsidRPr="00194D34">
        <w:rPr>
          <w:rFonts w:ascii="Trebuchet MS" w:hAnsi="Trebuchet MS"/>
          <w:color w:val="17365D" w:themeColor="text2" w:themeShade="BF"/>
          <w:lang w:eastAsia="ar-SA"/>
        </w:rPr>
        <w:t xml:space="preserve">Subvenția </w:t>
      </w:r>
      <w:r w:rsidR="0057064D" w:rsidRPr="00194D34">
        <w:rPr>
          <w:rFonts w:ascii="Trebuchet MS" w:hAnsi="Trebuchet MS"/>
          <w:b/>
          <w:color w:val="17365D" w:themeColor="text2" w:themeShade="BF"/>
          <w:lang w:eastAsia="ar-SA"/>
        </w:rPr>
        <w:t>nu se acordă</w:t>
      </w:r>
      <w:r w:rsidR="0057064D" w:rsidRPr="00194D34">
        <w:rPr>
          <w:rFonts w:ascii="Trebuchet MS" w:hAnsi="Trebuchet MS"/>
          <w:color w:val="17365D" w:themeColor="text2" w:themeShade="BF"/>
          <w:lang w:eastAsia="ar-SA"/>
        </w:rPr>
        <w:t xml:space="preserve"> pe perioadele în care raporturile de muncă sau de serviciu ale tânărului</w:t>
      </w:r>
      <w:r w:rsidR="00773C05" w:rsidRPr="00194D34">
        <w:rPr>
          <w:rFonts w:ascii="Trebuchet MS" w:hAnsi="Trebuchet MS"/>
          <w:color w:val="17365D" w:themeColor="text2" w:themeShade="BF"/>
          <w:lang w:eastAsia="ar-SA"/>
        </w:rPr>
        <w:t xml:space="preserve"> </w:t>
      </w:r>
      <w:r w:rsidR="0057064D" w:rsidRPr="00194D34">
        <w:rPr>
          <w:rFonts w:ascii="Trebuchet MS" w:hAnsi="Trebuchet MS"/>
          <w:color w:val="17365D" w:themeColor="text2" w:themeShade="BF"/>
          <w:lang w:eastAsia="ar-SA"/>
        </w:rPr>
        <w:t>NEET angajați sunt suspendate.</w:t>
      </w:r>
    </w:p>
    <w:p w14:paraId="45FB9F59" w14:textId="77777777" w:rsidR="0057064D" w:rsidRPr="00194D34" w:rsidRDefault="0057064D" w:rsidP="007922FF">
      <w:pPr>
        <w:spacing w:after="0" w:line="240" w:lineRule="auto"/>
        <w:jc w:val="both"/>
        <w:rPr>
          <w:rFonts w:ascii="Trebuchet MS" w:hAnsi="Trebuchet MS"/>
          <w:color w:val="17365D" w:themeColor="text2" w:themeShade="BF"/>
          <w:lang w:eastAsia="ar-SA"/>
        </w:rPr>
      </w:pPr>
    </w:p>
    <w:p w14:paraId="611CFB90" w14:textId="77777777" w:rsidR="0057064D" w:rsidRPr="00194D34" w:rsidRDefault="0057064D" w:rsidP="00773C05">
      <w:pPr>
        <w:spacing w:after="0" w:line="240" w:lineRule="auto"/>
        <w:jc w:val="both"/>
        <w:rPr>
          <w:rFonts w:ascii="Trebuchet MS" w:hAnsi="Trebuchet MS"/>
          <w:color w:val="17365D" w:themeColor="text2" w:themeShade="BF"/>
          <w:lang w:eastAsia="ar-SA"/>
        </w:rPr>
      </w:pPr>
    </w:p>
    <w:p w14:paraId="07D1AE3B" w14:textId="01063050" w:rsidR="00FE7CD7" w:rsidRPr="00194D34" w:rsidRDefault="00773C05" w:rsidP="00510A27">
      <w:pPr>
        <w:pStyle w:val="ListParagraph"/>
        <w:numPr>
          <w:ilvl w:val="0"/>
          <w:numId w:val="38"/>
        </w:numPr>
        <w:spacing w:after="0" w:line="240" w:lineRule="auto"/>
        <w:jc w:val="both"/>
        <w:rPr>
          <w:rFonts w:ascii="Trebuchet MS" w:hAnsi="Trebuchet MS"/>
          <w:color w:val="17365D" w:themeColor="text2" w:themeShade="BF"/>
          <w:lang w:eastAsia="ar-SA"/>
        </w:rPr>
      </w:pPr>
      <w:r w:rsidRPr="00194D34">
        <w:rPr>
          <w:rFonts w:ascii="Trebuchet MS" w:hAnsi="Trebuchet MS"/>
          <w:color w:val="17365D" w:themeColor="text2" w:themeShade="BF"/>
          <w:lang w:eastAsia="ar-SA"/>
        </w:rPr>
        <w:t>Subvenționarea</w:t>
      </w:r>
      <w:r w:rsidR="00FE7CD7" w:rsidRPr="00194D34">
        <w:rPr>
          <w:rFonts w:ascii="Trebuchet MS" w:hAnsi="Trebuchet MS"/>
          <w:color w:val="17365D" w:themeColor="text2" w:themeShade="BF"/>
          <w:lang w:eastAsia="ar-SA"/>
        </w:rPr>
        <w:t xml:space="preserve"> locurilor de munca pentru </w:t>
      </w:r>
      <w:r w:rsidRPr="00194D34">
        <w:rPr>
          <w:rFonts w:ascii="Trebuchet MS" w:hAnsi="Trebuchet MS"/>
          <w:color w:val="17365D" w:themeColor="text2" w:themeShade="BF"/>
          <w:lang w:eastAsia="ar-SA"/>
        </w:rPr>
        <w:t>încadrarea</w:t>
      </w:r>
      <w:r w:rsidR="00FE7CD7" w:rsidRPr="00194D34">
        <w:rPr>
          <w:rFonts w:ascii="Trebuchet MS" w:hAnsi="Trebuchet MS"/>
          <w:color w:val="17365D" w:themeColor="text2" w:themeShade="BF"/>
          <w:lang w:eastAsia="ar-SA"/>
        </w:rPr>
        <w:t xml:space="preserve"> </w:t>
      </w:r>
      <w:r w:rsidRPr="00194D34">
        <w:rPr>
          <w:rFonts w:ascii="Trebuchet MS" w:hAnsi="Trebuchet MS"/>
          <w:color w:val="17365D" w:themeColor="text2" w:themeShade="BF"/>
          <w:lang w:eastAsia="ar-SA"/>
        </w:rPr>
        <w:t>șomerilor</w:t>
      </w:r>
      <w:r w:rsidR="00FE7CD7" w:rsidRPr="00194D34">
        <w:rPr>
          <w:rFonts w:ascii="Trebuchet MS" w:hAnsi="Trebuchet MS"/>
          <w:color w:val="17365D" w:themeColor="text2" w:themeShade="BF"/>
          <w:lang w:eastAsia="ar-SA"/>
        </w:rPr>
        <w:t xml:space="preserve"> tineri NEETs c</w:t>
      </w:r>
      <w:r w:rsidRPr="00194D34">
        <w:rPr>
          <w:rFonts w:ascii="Trebuchet MS" w:hAnsi="Trebuchet MS"/>
          <w:color w:val="17365D" w:themeColor="text2" w:themeShade="BF"/>
          <w:lang w:eastAsia="ar-SA"/>
        </w:rPr>
        <w:t>u</w:t>
      </w:r>
      <w:r w:rsidR="00FE7CD7" w:rsidRPr="00194D34">
        <w:rPr>
          <w:rFonts w:ascii="Trebuchet MS" w:hAnsi="Trebuchet MS"/>
          <w:color w:val="17365D" w:themeColor="text2" w:themeShade="BF"/>
          <w:lang w:eastAsia="ar-SA"/>
        </w:rPr>
        <w:t xml:space="preserve"> </w:t>
      </w:r>
      <w:r w:rsidRPr="00194D34">
        <w:rPr>
          <w:rFonts w:ascii="Trebuchet MS" w:hAnsi="Trebuchet MS"/>
          <w:color w:val="17365D" w:themeColor="text2" w:themeShade="BF"/>
          <w:lang w:eastAsia="ar-SA"/>
        </w:rPr>
        <w:t>vârsta</w:t>
      </w:r>
      <w:r w:rsidR="00FE7CD7" w:rsidRPr="00194D34">
        <w:rPr>
          <w:rFonts w:ascii="Trebuchet MS" w:hAnsi="Trebuchet MS"/>
          <w:color w:val="17365D" w:themeColor="text2" w:themeShade="BF"/>
          <w:lang w:eastAsia="ar-SA"/>
        </w:rPr>
        <w:t xml:space="preserve"> cuprinsa intre 16 si 29 ani, în conformitate cu prevederile art. III aliniatul (2) din Ordonanța de Urgență a Guvernului nr. 92 din 28 mai 2020 pentru instituirea unor măsuri active de sprijin destinate angajaților și angajatorilor în contextul situației </w:t>
      </w:r>
      <w:r w:rsidR="009A3BE3" w:rsidRPr="00194D34">
        <w:rPr>
          <w:rFonts w:ascii="Trebuchet MS" w:hAnsi="Trebuchet MS"/>
          <w:color w:val="17365D" w:themeColor="text2" w:themeShade="BF"/>
          <w:lang w:eastAsia="ar-SA"/>
        </w:rPr>
        <w:t>e</w:t>
      </w:r>
      <w:r w:rsidR="00FE7CD7" w:rsidRPr="00194D34">
        <w:rPr>
          <w:rFonts w:ascii="Trebuchet MS" w:hAnsi="Trebuchet MS"/>
          <w:color w:val="17365D" w:themeColor="text2" w:themeShade="BF"/>
          <w:lang w:eastAsia="ar-SA"/>
        </w:rPr>
        <w:t>pidemiologice determinate de răspândirea coronavirusului SARS –Cov-2, precum și modificarea unor acte normative</w:t>
      </w:r>
    </w:p>
    <w:p w14:paraId="2FEBA22C" w14:textId="77777777" w:rsidR="0057064D" w:rsidRPr="00194D34" w:rsidRDefault="0057064D" w:rsidP="00510A27">
      <w:pPr>
        <w:spacing w:after="0" w:line="240" w:lineRule="auto"/>
        <w:rPr>
          <w:rFonts w:ascii="Trebuchet MS" w:hAnsi="Trebuchet MS"/>
          <w:color w:val="17365D" w:themeColor="text2" w:themeShade="BF"/>
          <w:lang w:eastAsia="ar-SA"/>
        </w:rPr>
      </w:pPr>
    </w:p>
    <w:p w14:paraId="14891596" w14:textId="3A44870D" w:rsidR="009A3BE3" w:rsidRPr="00194D34" w:rsidRDefault="009A3BE3" w:rsidP="00773C05">
      <w:pPr>
        <w:spacing w:after="0" w:line="240" w:lineRule="auto"/>
        <w:jc w:val="both"/>
        <w:rPr>
          <w:rFonts w:ascii="Trebuchet MS" w:hAnsi="Trebuchet MS"/>
          <w:color w:val="17365D" w:themeColor="text2" w:themeShade="BF"/>
          <w:lang w:eastAsia="ar-SA"/>
        </w:rPr>
      </w:pPr>
      <w:r w:rsidRPr="00194D34">
        <w:rPr>
          <w:rFonts w:ascii="Trebuchet MS" w:hAnsi="Trebuchet MS"/>
          <w:color w:val="17365D" w:themeColor="text2" w:themeShade="BF"/>
          <w:lang w:eastAsia="ar-SA"/>
        </w:rPr>
        <w:t>În conformitate cu prevederile OUG</w:t>
      </w:r>
      <w:r w:rsidR="00B86491">
        <w:rPr>
          <w:rFonts w:ascii="Trebuchet MS" w:hAnsi="Trebuchet MS"/>
          <w:color w:val="17365D" w:themeColor="text2" w:themeShade="BF"/>
          <w:lang w:eastAsia="ar-SA"/>
        </w:rPr>
        <w:t xml:space="preserve"> </w:t>
      </w:r>
      <w:r w:rsidRPr="00194D34">
        <w:rPr>
          <w:rFonts w:ascii="Trebuchet MS" w:hAnsi="Trebuchet MS"/>
          <w:color w:val="17365D" w:themeColor="text2" w:themeShade="BF"/>
          <w:lang w:eastAsia="ar-SA"/>
        </w:rPr>
        <w:t>92/2020 articolul III aliniatul (2),</w:t>
      </w:r>
      <w:r w:rsidRPr="00194D34">
        <w:rPr>
          <w:color w:val="17365D" w:themeColor="text2" w:themeShade="BF"/>
        </w:rPr>
        <w:t xml:space="preserve"> an</w:t>
      </w:r>
      <w:r w:rsidRPr="00194D34">
        <w:rPr>
          <w:rFonts w:ascii="Trebuchet MS" w:hAnsi="Trebuchet MS"/>
          <w:color w:val="17365D" w:themeColor="text2" w:themeShade="BF"/>
          <w:lang w:eastAsia="ar-SA"/>
        </w:rPr>
        <w:t>gajatorii care încadrează în muncă, dar nu mai târziu de data de 31 decembrie 2020, pe perioadă nedeterminată, cu normă întreagă, persoane cu vârsta cuprinsă între 16 și 29 de ani înregistrați ca șomeri în evidența agențiilor pentru ocuparea forței de muncă județene, respectiv a municipiului București primesc lunar, pe o perioadă de 12 luni, pentru fiecare persoană angajată din această categorie, 50% din salariul angajatului, dar nu mai mult de 2.500 lei.</w:t>
      </w:r>
    </w:p>
    <w:p w14:paraId="74A9AC69" w14:textId="5D187F4C" w:rsidR="00521398" w:rsidRPr="00194D34" w:rsidRDefault="00521398" w:rsidP="00510A27">
      <w:pPr>
        <w:autoSpaceDE w:val="0"/>
        <w:autoSpaceDN w:val="0"/>
        <w:adjustRightInd w:val="0"/>
        <w:spacing w:after="0" w:line="240" w:lineRule="auto"/>
        <w:jc w:val="both"/>
        <w:rPr>
          <w:rFonts w:ascii="Trebuchet MS" w:hAnsi="Trebuchet MS"/>
          <w:color w:val="17365D" w:themeColor="text2" w:themeShade="BF"/>
          <w:lang w:eastAsia="ar-SA"/>
        </w:rPr>
      </w:pPr>
      <w:r w:rsidRPr="00194D34">
        <w:rPr>
          <w:rFonts w:ascii="Trebuchet MS" w:hAnsi="Trebuchet MS" w:cs="Trebuchet MS"/>
          <w:color w:val="17365D" w:themeColor="text2" w:themeShade="BF"/>
        </w:rPr>
        <w:t xml:space="preserve">Solicitantul are obligația de a asigura monitorizarea </w:t>
      </w:r>
      <w:r w:rsidR="00773C05" w:rsidRPr="00194D34">
        <w:rPr>
          <w:rFonts w:ascii="Trebuchet MS" w:hAnsi="Trebuchet MS" w:cs="Trebuchet MS"/>
          <w:color w:val="17365D" w:themeColor="text2" w:themeShade="BF"/>
        </w:rPr>
        <w:t>respectării</w:t>
      </w:r>
      <w:r w:rsidRPr="00194D34">
        <w:rPr>
          <w:rFonts w:ascii="Trebuchet MS" w:hAnsi="Trebuchet MS" w:cs="Trebuchet MS"/>
          <w:color w:val="17365D" w:themeColor="text2" w:themeShade="BF"/>
        </w:rPr>
        <w:t xml:space="preserve"> de către angajatori a obligațiilor legale ce decurg din condițiile de acordare a ajutorului financiar în vederea subvenționării locurilor de muncă. Acordarea finanțării va fi condiționată de asumarea responsabilității pentru asigurarea sustenabilității după finalizarea sprijinului FSE.</w:t>
      </w:r>
    </w:p>
    <w:p w14:paraId="2C483833" w14:textId="77777777" w:rsidR="00521398" w:rsidRPr="00194D34" w:rsidRDefault="00521398" w:rsidP="00510A27">
      <w:pPr>
        <w:spacing w:after="0" w:line="240" w:lineRule="auto"/>
        <w:rPr>
          <w:rFonts w:ascii="Trebuchet MS" w:hAnsi="Trebuchet MS"/>
          <w:color w:val="17365D" w:themeColor="text2" w:themeShade="BF"/>
          <w:lang w:eastAsia="ar-SA"/>
        </w:rPr>
      </w:pPr>
    </w:p>
    <w:p w14:paraId="6A0DCAD8" w14:textId="0FD85F67" w:rsidR="009A3BE3" w:rsidRPr="00194D34" w:rsidRDefault="0002471B" w:rsidP="00510A27">
      <w:pPr>
        <w:pStyle w:val="ListParagraph"/>
        <w:numPr>
          <w:ilvl w:val="0"/>
          <w:numId w:val="38"/>
        </w:numPr>
        <w:spacing w:after="0" w:line="240" w:lineRule="auto"/>
        <w:rPr>
          <w:rFonts w:ascii="Trebuchet MS" w:hAnsi="Trebuchet MS"/>
          <w:color w:val="17365D" w:themeColor="text2" w:themeShade="BF"/>
          <w:lang w:eastAsia="ar-SA"/>
        </w:rPr>
      </w:pPr>
      <w:r w:rsidRPr="00194D34">
        <w:rPr>
          <w:rFonts w:ascii="Trebuchet MS" w:hAnsi="Trebuchet MS"/>
          <w:color w:val="17365D" w:themeColor="text2" w:themeShade="BF"/>
          <w:lang w:eastAsia="ar-SA"/>
        </w:rPr>
        <w:t>Subvenţionarea locurilor de muncă pentru încadrarea şomerilor  tineri NEETs cu vârsta cuprinsă între 16 şi 29 cf. art.I(1) OUG 220/2020</w:t>
      </w:r>
    </w:p>
    <w:p w14:paraId="374407C0" w14:textId="77777777" w:rsidR="0002471B" w:rsidRPr="00194D34" w:rsidRDefault="0002471B" w:rsidP="00510A27">
      <w:pPr>
        <w:spacing w:after="0" w:line="240" w:lineRule="auto"/>
        <w:ind w:left="361"/>
        <w:jc w:val="both"/>
        <w:rPr>
          <w:rFonts w:ascii="Trebuchet MS" w:hAnsi="Trebuchet MS"/>
          <w:color w:val="17365D" w:themeColor="text2" w:themeShade="BF"/>
          <w:lang w:eastAsia="ar-SA"/>
        </w:rPr>
      </w:pPr>
    </w:p>
    <w:p w14:paraId="7377C3DF" w14:textId="7CB8F648" w:rsidR="00191A5A" w:rsidRPr="00194D34" w:rsidRDefault="0002471B" w:rsidP="00B36A35">
      <w:pPr>
        <w:spacing w:after="0" w:line="240" w:lineRule="auto"/>
        <w:jc w:val="both"/>
        <w:rPr>
          <w:rFonts w:ascii="Trebuchet MS" w:hAnsi="Trebuchet MS"/>
          <w:color w:val="17365D" w:themeColor="text2" w:themeShade="BF"/>
          <w:lang w:eastAsia="ar-SA"/>
        </w:rPr>
      </w:pPr>
      <w:r w:rsidRPr="00194D34">
        <w:rPr>
          <w:rFonts w:ascii="Trebuchet MS" w:hAnsi="Trebuchet MS"/>
          <w:color w:val="17365D" w:themeColor="text2" w:themeShade="BF"/>
          <w:lang w:eastAsia="ar-SA"/>
        </w:rPr>
        <w:lastRenderedPageBreak/>
        <w:t>În conformitate cu prevederile art. I aliniatul (1) din</w:t>
      </w:r>
      <w:r w:rsidRPr="00194D34">
        <w:rPr>
          <w:color w:val="17365D" w:themeColor="text2" w:themeShade="BF"/>
        </w:rPr>
        <w:t xml:space="preserve"> </w:t>
      </w:r>
      <w:r w:rsidRPr="00194D34">
        <w:rPr>
          <w:rFonts w:ascii="Trebuchet MS" w:hAnsi="Trebuchet MS"/>
          <w:color w:val="17365D" w:themeColor="text2" w:themeShade="BF"/>
          <w:lang w:eastAsia="ar-SA"/>
        </w:rPr>
        <w:t>OUG 220/2020</w:t>
      </w:r>
      <w:r w:rsidR="00773C05" w:rsidRPr="00194D34">
        <w:rPr>
          <w:rFonts w:ascii="Trebuchet MS" w:hAnsi="Trebuchet MS"/>
          <w:color w:val="17365D" w:themeColor="text2" w:themeShade="BF"/>
          <w:lang w:eastAsia="ar-SA"/>
        </w:rPr>
        <w:t>, a</w:t>
      </w:r>
      <w:r w:rsidRPr="00194D34">
        <w:rPr>
          <w:rFonts w:ascii="Trebuchet MS" w:hAnsi="Trebuchet MS"/>
          <w:color w:val="17365D" w:themeColor="text2" w:themeShade="BF"/>
          <w:lang w:eastAsia="ar-SA"/>
        </w:rPr>
        <w:t>ngajatorii care în perioada 1 ianuarie - 1 septembrie 2021 încadrează în muncă, pe perioadă nedeterminată, cu normă întreagă, persoane în vârstă de peste 50 de ani ale căror raporturi de muncă au încetat din motive neimputabile lor, în perioada stării de urgență sau de alertă, persoane cu vârsta cuprinsă între 16 și 29 de ani înregistrate ca șomeri în evidența agențiilor pentru ocuparea forței de muncă județene, respectiv a municipiului București, precum și cetățeni români, încadrați în aceleași categorii de vârstă, cărora în anul 2020 le-au încetat raporturile de muncă cu angajatorii străini de pe teritoriul altor state, din motive neimputabile lor, prin concediere, primesc lunar, pe o perioadă de 12 luni, pentru fiecare persoană angajată din această categorie, 50% din salariul angajatului, dar nu mai mult de 2.500 lei.</w:t>
      </w:r>
    </w:p>
    <w:p w14:paraId="60CE1C0F" w14:textId="77777777" w:rsidR="00971859" w:rsidRPr="00194D34" w:rsidRDefault="00971859" w:rsidP="008D2CBF">
      <w:pPr>
        <w:spacing w:after="0" w:line="240" w:lineRule="auto"/>
        <w:jc w:val="both"/>
        <w:rPr>
          <w:rFonts w:ascii="Trebuchet MS" w:hAnsi="Trebuchet MS"/>
          <w:b/>
          <w:color w:val="17365D" w:themeColor="text2" w:themeShade="BF"/>
          <w:lang w:eastAsia="ar-SA"/>
        </w:rPr>
      </w:pPr>
    </w:p>
    <w:p w14:paraId="2D395885" w14:textId="77777777" w:rsidR="00077B15" w:rsidRPr="00194D34" w:rsidRDefault="00077B15" w:rsidP="00071733">
      <w:pPr>
        <w:spacing w:after="0" w:line="240" w:lineRule="auto"/>
        <w:ind w:left="708"/>
        <w:jc w:val="both"/>
        <w:rPr>
          <w:rFonts w:ascii="Trebuchet MS" w:hAnsi="Trebuchet MS"/>
          <w:color w:val="17365D" w:themeColor="text2" w:themeShade="BF"/>
          <w:lang w:eastAsia="ar-SA"/>
        </w:rPr>
      </w:pPr>
    </w:p>
    <w:p w14:paraId="27B72B9E" w14:textId="332D74BC" w:rsidR="00077B15" w:rsidRPr="00194D34" w:rsidRDefault="00FE4213" w:rsidP="00040940">
      <w:pPr>
        <w:spacing w:after="0" w:line="240" w:lineRule="auto"/>
        <w:jc w:val="both"/>
        <w:rPr>
          <w:rFonts w:ascii="Trebuchet MS" w:hAnsi="Trebuchet MS"/>
          <w:b/>
          <w:color w:val="17365D" w:themeColor="text2" w:themeShade="BF"/>
          <w:lang w:eastAsia="ar-SA"/>
        </w:rPr>
      </w:pPr>
      <w:r w:rsidRPr="00194D34">
        <w:rPr>
          <w:rFonts w:ascii="Trebuchet MS" w:hAnsi="Trebuchet MS"/>
          <w:b/>
          <w:color w:val="17365D" w:themeColor="text2" w:themeShade="BF"/>
          <w:lang w:eastAsia="ar-SA"/>
        </w:rPr>
        <w:t>Acordarea finanțării va fi condiționată de asumarea responsabilității pentru asigurarea sustenabilității după finalizarea sprijinului FSE.</w:t>
      </w:r>
    </w:p>
    <w:p w14:paraId="391121D1" w14:textId="77777777" w:rsidR="00077B15" w:rsidRPr="00194D34" w:rsidRDefault="00077B15" w:rsidP="00071733">
      <w:pPr>
        <w:spacing w:after="0" w:line="240" w:lineRule="auto"/>
        <w:ind w:left="708"/>
        <w:jc w:val="both"/>
        <w:rPr>
          <w:rFonts w:ascii="Trebuchet MS" w:hAnsi="Trebuchet MS"/>
          <w:color w:val="17365D" w:themeColor="text2" w:themeShade="BF"/>
          <w:lang w:eastAsia="ar-SA"/>
        </w:rPr>
      </w:pPr>
    </w:p>
    <w:p w14:paraId="614B2B76" w14:textId="7D576DC4" w:rsidR="00077B15" w:rsidRPr="00194D34" w:rsidRDefault="00FB6488" w:rsidP="00D4606D">
      <w:pPr>
        <w:pStyle w:val="Heading2"/>
        <w:numPr>
          <w:ilvl w:val="0"/>
          <w:numId w:val="0"/>
        </w:numPr>
        <w:rPr>
          <w:rFonts w:ascii="Trebuchet MS" w:hAnsi="Trebuchet MS"/>
          <w:b/>
          <w:color w:val="17365D" w:themeColor="text2" w:themeShade="BF"/>
          <w:sz w:val="22"/>
          <w:szCs w:val="22"/>
        </w:rPr>
      </w:pPr>
      <w:bookmarkStart w:id="11" w:name="_Toc80296586"/>
      <w:r w:rsidRPr="00194D34">
        <w:rPr>
          <w:rFonts w:ascii="Trebuchet MS" w:hAnsi="Trebuchet MS"/>
          <w:b/>
          <w:color w:val="17365D" w:themeColor="text2" w:themeShade="BF"/>
          <w:sz w:val="22"/>
          <w:szCs w:val="22"/>
        </w:rPr>
        <w:t>1.</w:t>
      </w:r>
      <w:r w:rsidR="009064B9" w:rsidRPr="00194D34">
        <w:rPr>
          <w:rFonts w:ascii="Trebuchet MS" w:hAnsi="Trebuchet MS"/>
          <w:b/>
          <w:color w:val="17365D" w:themeColor="text2" w:themeShade="BF"/>
          <w:sz w:val="22"/>
          <w:szCs w:val="22"/>
        </w:rPr>
        <w:t>4</w:t>
      </w:r>
      <w:r w:rsidRPr="00194D34">
        <w:rPr>
          <w:rFonts w:ascii="Trebuchet MS" w:hAnsi="Trebuchet MS"/>
          <w:b/>
          <w:color w:val="17365D" w:themeColor="text2" w:themeShade="BF"/>
          <w:sz w:val="22"/>
          <w:szCs w:val="22"/>
        </w:rPr>
        <w:t xml:space="preserve"> Teme secundare FSE</w:t>
      </w:r>
      <w:bookmarkEnd w:id="11"/>
    </w:p>
    <w:p w14:paraId="076FA639" w14:textId="77777777" w:rsidR="00A648A4" w:rsidRPr="00194D34" w:rsidRDefault="00A648A4" w:rsidP="00071733">
      <w:pPr>
        <w:spacing w:after="0" w:line="240" w:lineRule="auto"/>
        <w:ind w:left="708"/>
        <w:jc w:val="both"/>
        <w:rPr>
          <w:rFonts w:ascii="Trebuchet MS" w:hAnsi="Trebuchet MS"/>
          <w:color w:val="17365D" w:themeColor="text2" w:themeShade="BF"/>
        </w:rPr>
      </w:pPr>
      <w:bookmarkStart w:id="12" w:name="_Toc423596511"/>
      <w:bookmarkStart w:id="13" w:name="_Toc435003190"/>
      <w:bookmarkStart w:id="14" w:name="_Toc442084037"/>
    </w:p>
    <w:p w14:paraId="771326D3" w14:textId="77777777" w:rsidR="00077B15" w:rsidRPr="00194D34" w:rsidRDefault="00077B15" w:rsidP="00071733">
      <w:pPr>
        <w:spacing w:after="0" w:line="240" w:lineRule="auto"/>
        <w:ind w:left="708"/>
        <w:jc w:val="both"/>
        <w:rPr>
          <w:rFonts w:ascii="Trebuchet MS" w:hAnsi="Trebuchet MS"/>
          <w:b/>
          <w:color w:val="17365D" w:themeColor="text2" w:themeShade="BF"/>
        </w:rPr>
      </w:pPr>
    </w:p>
    <w:p w14:paraId="49BFE578" w14:textId="1921FE71" w:rsidR="00944C13" w:rsidRPr="00194D34" w:rsidRDefault="00944C13" w:rsidP="00944C13">
      <w:pPr>
        <w:jc w:val="both"/>
        <w:rPr>
          <w:rFonts w:ascii="Trebuchet MS" w:hAnsi="Trebuchet MS"/>
          <w:b/>
          <w:color w:val="17365D" w:themeColor="text2" w:themeShade="BF"/>
        </w:rPr>
      </w:pPr>
      <w:r w:rsidRPr="00194D34">
        <w:rPr>
          <w:rFonts w:ascii="Trebuchet MS" w:hAnsi="Trebuchet MS"/>
          <w:b/>
          <w:color w:val="17365D" w:themeColor="text2" w:themeShade="BF"/>
        </w:rPr>
        <w:t xml:space="preserve">În cererea dumneavoastră de </w:t>
      </w:r>
      <w:r w:rsidR="009064B9" w:rsidRPr="00194D34">
        <w:rPr>
          <w:rFonts w:ascii="Trebuchet MS" w:hAnsi="Trebuchet MS"/>
          <w:b/>
          <w:color w:val="17365D" w:themeColor="text2" w:themeShade="BF"/>
        </w:rPr>
        <w:t>finanțare</w:t>
      </w:r>
      <w:r w:rsidRPr="00194D34">
        <w:rPr>
          <w:rFonts w:ascii="Trebuchet MS" w:hAnsi="Trebuchet MS"/>
          <w:b/>
          <w:color w:val="17365D" w:themeColor="text2" w:themeShade="BF"/>
        </w:rPr>
        <w:t xml:space="preserve"> va trebui să evidențiați în secțiunea relevantă, tema/temele secundară/secundare vizată/vizate, descrierea modului in care proiectul dumneavoastră contribuie la aceasta temă secundară/aceste teme secundare, precum și costul estimat al măsurilor din proiect care vizează tema/temele secundare.</w:t>
      </w:r>
    </w:p>
    <w:tbl>
      <w:tblPr>
        <w:tblW w:w="98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57"/>
        <w:gridCol w:w="1620"/>
      </w:tblGrid>
      <w:tr w:rsidR="00042D68" w:rsidRPr="00194D34" w14:paraId="4CAF45D4" w14:textId="77777777" w:rsidTr="007620CC">
        <w:trPr>
          <w:trHeight w:val="288"/>
          <w:tblHeader/>
        </w:trPr>
        <w:tc>
          <w:tcPr>
            <w:tcW w:w="8257" w:type="dxa"/>
            <w:shd w:val="clear" w:color="auto" w:fill="auto"/>
          </w:tcPr>
          <w:p w14:paraId="08C66738" w14:textId="77777777" w:rsidR="000707C0" w:rsidRPr="00194D34" w:rsidRDefault="000707C0" w:rsidP="007620CC">
            <w:pPr>
              <w:spacing w:after="0" w:line="240" w:lineRule="auto"/>
              <w:jc w:val="both"/>
              <w:rPr>
                <w:rFonts w:ascii="Trebuchet MS" w:hAnsi="Trebuchet MS"/>
                <w:b/>
                <w:color w:val="17365D" w:themeColor="text2" w:themeShade="BF"/>
              </w:rPr>
            </w:pPr>
            <w:r w:rsidRPr="00194D34">
              <w:rPr>
                <w:rFonts w:ascii="Trebuchet MS" w:hAnsi="Trebuchet MS"/>
                <w:b/>
                <w:color w:val="17365D" w:themeColor="text2" w:themeShade="BF"/>
              </w:rPr>
              <w:t xml:space="preserve">AP 1 - Inițiativa </w:t>
            </w:r>
            <w:r w:rsidRPr="00194D34">
              <w:rPr>
                <w:rFonts w:ascii="Trebuchet MS" w:hAnsi="Trebuchet MS"/>
                <w:b/>
                <w:color w:val="17365D" w:themeColor="text2" w:themeShade="BF"/>
              </w:rPr>
              <w:fldChar w:fldCharType="begin"/>
            </w:r>
            <w:r w:rsidRPr="00194D34">
              <w:rPr>
                <w:rFonts w:ascii="Trebuchet MS" w:hAnsi="Trebuchet MS"/>
                <w:b/>
                <w:color w:val="17365D" w:themeColor="text2" w:themeShade="BF"/>
              </w:rPr>
              <w:instrText>QUOTE 34</w:instrText>
            </w:r>
            <w:r w:rsidRPr="00194D34">
              <w:rPr>
                <w:rFonts w:ascii="Trebuchet MS" w:hAnsi="Trebuchet MS"/>
                <w:b/>
                <w:color w:val="17365D" w:themeColor="text2" w:themeShade="BF"/>
              </w:rPr>
              <w:fldChar w:fldCharType="separate"/>
            </w:r>
            <w:r w:rsidRPr="00194D34">
              <w:rPr>
                <w:rFonts w:ascii="Trebuchet MS" w:hAnsi="Trebuchet MS"/>
                <w:b/>
                <w:color w:val="17365D" w:themeColor="text2" w:themeShade="BF"/>
              </w:rPr>
              <w:t>"</w:t>
            </w:r>
            <w:r w:rsidRPr="00194D34">
              <w:rPr>
                <w:rFonts w:ascii="Trebuchet MS" w:hAnsi="Trebuchet MS"/>
                <w:b/>
                <w:color w:val="17365D" w:themeColor="text2" w:themeShade="BF"/>
              </w:rPr>
              <w:fldChar w:fldCharType="end"/>
            </w:r>
            <w:r w:rsidRPr="00194D34">
              <w:rPr>
                <w:rFonts w:ascii="Trebuchet MS" w:hAnsi="Trebuchet MS"/>
                <w:b/>
                <w:color w:val="17365D" w:themeColor="text2" w:themeShade="BF"/>
              </w:rPr>
              <w:t>Locuri de muncă pentru tineri</w:t>
            </w:r>
            <w:r w:rsidRPr="00194D34">
              <w:rPr>
                <w:rFonts w:ascii="Trebuchet MS" w:hAnsi="Trebuchet MS"/>
                <w:b/>
                <w:color w:val="17365D" w:themeColor="text2" w:themeShade="BF"/>
              </w:rPr>
              <w:fldChar w:fldCharType="begin"/>
            </w:r>
            <w:r w:rsidRPr="00194D34">
              <w:rPr>
                <w:rFonts w:ascii="Trebuchet MS" w:hAnsi="Trebuchet MS"/>
                <w:b/>
                <w:color w:val="17365D" w:themeColor="text2" w:themeShade="BF"/>
              </w:rPr>
              <w:instrText>QUOTE 34</w:instrText>
            </w:r>
            <w:r w:rsidRPr="00194D34">
              <w:rPr>
                <w:rFonts w:ascii="Trebuchet MS" w:hAnsi="Trebuchet MS"/>
                <w:b/>
                <w:color w:val="17365D" w:themeColor="text2" w:themeShade="BF"/>
              </w:rPr>
              <w:fldChar w:fldCharType="separate"/>
            </w:r>
            <w:r w:rsidRPr="00194D34">
              <w:rPr>
                <w:rFonts w:ascii="Trebuchet MS" w:hAnsi="Trebuchet MS"/>
                <w:b/>
                <w:color w:val="17365D" w:themeColor="text2" w:themeShade="BF"/>
              </w:rPr>
              <w:t>"</w:t>
            </w:r>
            <w:r w:rsidRPr="00194D34">
              <w:rPr>
                <w:rFonts w:ascii="Trebuchet MS" w:hAnsi="Trebuchet MS"/>
                <w:b/>
                <w:color w:val="17365D" w:themeColor="text2" w:themeShade="BF"/>
              </w:rPr>
              <w:fldChar w:fldCharType="end"/>
            </w:r>
          </w:p>
        </w:tc>
        <w:tc>
          <w:tcPr>
            <w:tcW w:w="1620" w:type="dxa"/>
            <w:shd w:val="clear" w:color="auto" w:fill="auto"/>
          </w:tcPr>
          <w:p w14:paraId="3E729447" w14:textId="77777777" w:rsidR="000707C0" w:rsidRPr="00194D34" w:rsidRDefault="000707C0" w:rsidP="007620CC">
            <w:pPr>
              <w:suppressAutoHyphens/>
              <w:spacing w:after="0" w:line="240" w:lineRule="auto"/>
              <w:jc w:val="center"/>
              <w:rPr>
                <w:rFonts w:ascii="Trebuchet MS" w:hAnsi="Trebuchet MS"/>
                <w:b/>
                <w:color w:val="17365D" w:themeColor="text2" w:themeShade="BF"/>
              </w:rPr>
            </w:pPr>
            <w:r w:rsidRPr="00194D34">
              <w:rPr>
                <w:rFonts w:ascii="Trebuchet MS" w:hAnsi="Trebuchet MS"/>
                <w:b/>
                <w:color w:val="17365D" w:themeColor="text2" w:themeShade="BF"/>
              </w:rPr>
              <w:t>Pondere din alocare</w:t>
            </w:r>
          </w:p>
        </w:tc>
      </w:tr>
      <w:tr w:rsidR="00042D68" w:rsidRPr="00194D34" w14:paraId="2A179F32" w14:textId="77777777" w:rsidTr="007620CC">
        <w:trPr>
          <w:trHeight w:val="288"/>
        </w:trPr>
        <w:tc>
          <w:tcPr>
            <w:tcW w:w="8257" w:type="dxa"/>
            <w:shd w:val="clear" w:color="auto" w:fill="auto"/>
          </w:tcPr>
          <w:p w14:paraId="7B16AE47" w14:textId="77777777" w:rsidR="000707C0" w:rsidRPr="00194D34" w:rsidRDefault="000707C0" w:rsidP="007620CC">
            <w:pPr>
              <w:suppressAutoHyphens/>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01. Sprijinirea tranziției către o economie cu emisii scăzute de dioxid de carbon și eficientă din punctul de vedere al utilizării resurselor</w:t>
            </w:r>
          </w:p>
        </w:tc>
        <w:tc>
          <w:tcPr>
            <w:tcW w:w="1620" w:type="dxa"/>
            <w:shd w:val="clear" w:color="auto" w:fill="auto"/>
          </w:tcPr>
          <w:p w14:paraId="3028D8F3" w14:textId="77777777" w:rsidR="000707C0" w:rsidRPr="00194D34" w:rsidRDefault="000707C0" w:rsidP="007620CC">
            <w:pPr>
              <w:pStyle w:val="Text2"/>
              <w:spacing w:before="0" w:after="0"/>
              <w:ind w:left="0"/>
              <w:jc w:val="center"/>
              <w:rPr>
                <w:rFonts w:ascii="Trebuchet MS" w:hAnsi="Trebuchet MS"/>
                <w:color w:val="17365D" w:themeColor="text2" w:themeShade="BF"/>
                <w:sz w:val="22"/>
                <w:szCs w:val="22"/>
                <w:lang w:val="ro-RO"/>
              </w:rPr>
            </w:pPr>
            <w:r w:rsidRPr="00194D34">
              <w:rPr>
                <w:rFonts w:ascii="Trebuchet MS" w:hAnsi="Trebuchet MS" w:cs="PF Square Sans Pro Medium"/>
                <w:b/>
                <w:color w:val="17365D" w:themeColor="text2" w:themeShade="BF"/>
                <w:kern w:val="2"/>
                <w:sz w:val="22"/>
                <w:szCs w:val="22"/>
                <w:lang w:eastAsia="en-GB"/>
              </w:rPr>
              <w:t>2%</w:t>
            </w:r>
          </w:p>
        </w:tc>
      </w:tr>
      <w:tr w:rsidR="00042D68" w:rsidRPr="00194D34" w14:paraId="2F4469EB" w14:textId="77777777" w:rsidTr="007620CC">
        <w:trPr>
          <w:trHeight w:val="288"/>
        </w:trPr>
        <w:tc>
          <w:tcPr>
            <w:tcW w:w="8257" w:type="dxa"/>
            <w:shd w:val="clear" w:color="auto" w:fill="auto"/>
          </w:tcPr>
          <w:p w14:paraId="67430E7D" w14:textId="77777777" w:rsidR="000707C0" w:rsidRPr="00194D34" w:rsidRDefault="000707C0" w:rsidP="007620CC">
            <w:pPr>
              <w:suppressAutoHyphens/>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02. Inovare socială</w:t>
            </w:r>
          </w:p>
        </w:tc>
        <w:tc>
          <w:tcPr>
            <w:tcW w:w="1620" w:type="dxa"/>
            <w:shd w:val="clear" w:color="auto" w:fill="auto"/>
          </w:tcPr>
          <w:p w14:paraId="128FBCA3" w14:textId="77777777" w:rsidR="000707C0" w:rsidRPr="00194D34" w:rsidRDefault="000707C0" w:rsidP="007620CC">
            <w:pPr>
              <w:pStyle w:val="Text2"/>
              <w:spacing w:before="0" w:after="0"/>
              <w:ind w:left="0"/>
              <w:jc w:val="center"/>
              <w:rPr>
                <w:rFonts w:ascii="Trebuchet MS" w:hAnsi="Trebuchet MS"/>
                <w:color w:val="17365D" w:themeColor="text2" w:themeShade="BF"/>
                <w:sz w:val="22"/>
                <w:szCs w:val="22"/>
                <w:lang w:val="ro-RO"/>
              </w:rPr>
            </w:pPr>
            <w:r w:rsidRPr="00194D34">
              <w:rPr>
                <w:rFonts w:ascii="Trebuchet MS" w:hAnsi="Trebuchet MS" w:cs="PF Square Sans Pro Medium"/>
                <w:b/>
                <w:color w:val="17365D" w:themeColor="text2" w:themeShade="BF"/>
                <w:kern w:val="2"/>
                <w:sz w:val="22"/>
                <w:szCs w:val="22"/>
                <w:lang w:eastAsia="en-GB"/>
              </w:rPr>
              <w:t>1%</w:t>
            </w:r>
          </w:p>
        </w:tc>
      </w:tr>
      <w:tr w:rsidR="00042D68" w:rsidRPr="00194D34" w14:paraId="1F490B8F" w14:textId="77777777" w:rsidTr="007620CC">
        <w:trPr>
          <w:trHeight w:val="288"/>
        </w:trPr>
        <w:tc>
          <w:tcPr>
            <w:tcW w:w="8257" w:type="dxa"/>
            <w:shd w:val="clear" w:color="auto" w:fill="auto"/>
          </w:tcPr>
          <w:p w14:paraId="6EA038C1" w14:textId="77777777" w:rsidR="000707C0" w:rsidRPr="00194D34" w:rsidRDefault="000707C0" w:rsidP="007620CC">
            <w:pPr>
              <w:suppressAutoHyphens/>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05. Îmbunătățirea accesibilității, a utilizării și a calității tehnologiilor informației și comunicațiilor</w:t>
            </w:r>
          </w:p>
        </w:tc>
        <w:tc>
          <w:tcPr>
            <w:tcW w:w="1620" w:type="dxa"/>
            <w:shd w:val="clear" w:color="auto" w:fill="auto"/>
          </w:tcPr>
          <w:p w14:paraId="13AE42E5" w14:textId="77777777" w:rsidR="000707C0" w:rsidRPr="00194D34" w:rsidRDefault="000707C0" w:rsidP="007620CC">
            <w:pPr>
              <w:pStyle w:val="Text2"/>
              <w:spacing w:before="0" w:after="0"/>
              <w:ind w:left="0"/>
              <w:jc w:val="center"/>
              <w:rPr>
                <w:rFonts w:ascii="Trebuchet MS" w:hAnsi="Trebuchet MS"/>
                <w:color w:val="17365D" w:themeColor="text2" w:themeShade="BF"/>
                <w:sz w:val="22"/>
                <w:szCs w:val="22"/>
                <w:lang w:val="ro-RO"/>
              </w:rPr>
            </w:pPr>
            <w:r w:rsidRPr="00194D34">
              <w:rPr>
                <w:rFonts w:ascii="Trebuchet MS" w:hAnsi="Trebuchet MS" w:cs="PF Square Sans Pro Medium"/>
                <w:b/>
                <w:color w:val="17365D" w:themeColor="text2" w:themeShade="BF"/>
                <w:kern w:val="2"/>
                <w:sz w:val="22"/>
                <w:szCs w:val="22"/>
                <w:lang w:eastAsia="en-GB"/>
              </w:rPr>
              <w:t>1%</w:t>
            </w:r>
          </w:p>
        </w:tc>
      </w:tr>
      <w:tr w:rsidR="000707C0" w:rsidRPr="00194D34" w14:paraId="1BC6AFD1" w14:textId="77777777" w:rsidTr="007620CC">
        <w:trPr>
          <w:trHeight w:val="288"/>
        </w:trPr>
        <w:tc>
          <w:tcPr>
            <w:tcW w:w="8257" w:type="dxa"/>
            <w:shd w:val="clear" w:color="auto" w:fill="auto"/>
          </w:tcPr>
          <w:p w14:paraId="504D218C" w14:textId="77777777" w:rsidR="000707C0" w:rsidRPr="00194D34" w:rsidRDefault="000707C0" w:rsidP="007620CC">
            <w:pPr>
              <w:suppressAutoHyphens/>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06. Nediscriminare</w:t>
            </w:r>
          </w:p>
        </w:tc>
        <w:tc>
          <w:tcPr>
            <w:tcW w:w="1620" w:type="dxa"/>
            <w:shd w:val="clear" w:color="auto" w:fill="auto"/>
          </w:tcPr>
          <w:p w14:paraId="3A0CE555" w14:textId="77777777" w:rsidR="000707C0" w:rsidRPr="00194D34" w:rsidRDefault="000707C0" w:rsidP="007620CC">
            <w:pPr>
              <w:pStyle w:val="Text2"/>
              <w:spacing w:before="0" w:after="0"/>
              <w:ind w:left="0"/>
              <w:jc w:val="center"/>
              <w:rPr>
                <w:rFonts w:ascii="Trebuchet MS" w:hAnsi="Trebuchet MS"/>
                <w:color w:val="17365D" w:themeColor="text2" w:themeShade="BF"/>
                <w:sz w:val="22"/>
                <w:szCs w:val="22"/>
                <w:lang w:val="ro-RO"/>
              </w:rPr>
            </w:pPr>
            <w:r w:rsidRPr="00194D34">
              <w:rPr>
                <w:rFonts w:ascii="Trebuchet MS" w:hAnsi="Trebuchet MS" w:cs="PF Square Sans Pro Medium"/>
                <w:b/>
                <w:color w:val="17365D" w:themeColor="text2" w:themeShade="BF"/>
                <w:kern w:val="2"/>
                <w:sz w:val="22"/>
                <w:szCs w:val="22"/>
                <w:lang w:eastAsia="en-GB"/>
              </w:rPr>
              <w:t>2%</w:t>
            </w:r>
          </w:p>
        </w:tc>
      </w:tr>
    </w:tbl>
    <w:p w14:paraId="0D080C24" w14:textId="77777777" w:rsidR="000707C0" w:rsidRPr="00194D34" w:rsidRDefault="000707C0" w:rsidP="00D4606D">
      <w:pPr>
        <w:spacing w:after="0" w:line="240" w:lineRule="auto"/>
        <w:jc w:val="both"/>
        <w:rPr>
          <w:rFonts w:ascii="Trebuchet MS" w:hAnsi="Trebuchet MS"/>
          <w:color w:val="17365D" w:themeColor="text2" w:themeShade="BF"/>
        </w:rPr>
      </w:pPr>
    </w:p>
    <w:p w14:paraId="02E07C97" w14:textId="77777777" w:rsidR="00077B15" w:rsidRPr="00194D34" w:rsidRDefault="00B46BD6" w:rsidP="000707C0">
      <w:pPr>
        <w:autoSpaceDE w:val="0"/>
        <w:autoSpaceDN w:val="0"/>
        <w:adjustRightInd w:val="0"/>
        <w:spacing w:after="0" w:line="240" w:lineRule="auto"/>
        <w:contextualSpacing/>
        <w:jc w:val="both"/>
        <w:rPr>
          <w:rFonts w:ascii="Trebuchet MS" w:hAnsi="Trebuchet MS"/>
          <w:color w:val="17365D" w:themeColor="text2" w:themeShade="BF"/>
        </w:rPr>
      </w:pPr>
      <w:r w:rsidRPr="00194D34">
        <w:rPr>
          <w:rFonts w:ascii="Trebuchet MS" w:hAnsi="Trebuchet MS"/>
          <w:color w:val="17365D" w:themeColor="text2" w:themeShade="BF"/>
        </w:rPr>
        <w:t>Procentele din tabelul de mai sus reprezintă ponderi din totalul alocărilor aferente temelor secundare la nivel în cazul AP1/PI.8ii/OS 1.1.</w:t>
      </w:r>
    </w:p>
    <w:p w14:paraId="64BB1C23" w14:textId="77777777" w:rsidR="008C017B" w:rsidRPr="00194D34" w:rsidRDefault="008C017B" w:rsidP="00944C13">
      <w:pPr>
        <w:spacing w:after="0" w:line="240" w:lineRule="auto"/>
        <w:jc w:val="both"/>
        <w:rPr>
          <w:rFonts w:ascii="Trebuchet MS" w:hAnsi="Trebuchet MS"/>
          <w:color w:val="17365D" w:themeColor="text2" w:themeShade="BF"/>
        </w:rPr>
      </w:pPr>
    </w:p>
    <w:p w14:paraId="603B5737" w14:textId="2A71A45C" w:rsidR="00944C13" w:rsidRPr="00194D34" w:rsidRDefault="008C017B" w:rsidP="00944C13">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În cadrul cererii de finanțare, la secțiunea „Buget - Activități și cheltuieli”, solicitantul va menționa în câmpul „Justificarea cheltuielii” tema secundară vizată de cheltuiala respectivă și va explica modul în care cheltuiala contribuie la tema secundară și care este procentul din cheltuială aferent temei secundare vizate.</w:t>
      </w:r>
    </w:p>
    <w:p w14:paraId="793345D3" w14:textId="77777777" w:rsidR="008C017B" w:rsidRPr="00194D34" w:rsidRDefault="008C017B" w:rsidP="00944C13">
      <w:pPr>
        <w:spacing w:after="0" w:line="240" w:lineRule="auto"/>
        <w:jc w:val="both"/>
        <w:rPr>
          <w:rFonts w:ascii="Trebuchet MS" w:hAnsi="Trebuchet MS"/>
          <w:color w:val="17365D" w:themeColor="text2" w:themeShade="BF"/>
        </w:rPr>
      </w:pPr>
    </w:p>
    <w:p w14:paraId="3AE3D6F1" w14:textId="77777777" w:rsidR="00077B15" w:rsidRPr="00194D34" w:rsidRDefault="00B46BD6" w:rsidP="000707C0">
      <w:pPr>
        <w:spacing w:after="0" w:line="240" w:lineRule="auto"/>
        <w:jc w:val="both"/>
        <w:rPr>
          <w:rFonts w:ascii="Trebuchet MS" w:hAnsi="Trebuchet MS"/>
          <w:color w:val="17365D" w:themeColor="text2" w:themeShade="BF"/>
        </w:rPr>
      </w:pPr>
      <w:r w:rsidRPr="00194D34">
        <w:rPr>
          <w:rFonts w:ascii="Trebuchet MS" w:hAnsi="Trebuchet MS"/>
          <w:b/>
          <w:color w:val="17365D" w:themeColor="text2" w:themeShade="BF"/>
        </w:rPr>
        <w:t>Inovarea socială</w:t>
      </w:r>
      <w:r w:rsidRPr="00194D34">
        <w:rPr>
          <w:rFonts w:ascii="Trebuchet MS" w:hAnsi="Trebuchet MS"/>
          <w:color w:val="17365D" w:themeColor="text2" w:themeShade="BF"/>
        </w:rPr>
        <w:t xml:space="preserve"> devine tot mai importantă la nivel european, având în vedere rolul său de promovare a unor soluții și modalități noi, creative, de rezolvare a problemelor cu care se confruntă anumite comunități și societatea în ansamblul său.</w:t>
      </w:r>
    </w:p>
    <w:p w14:paraId="51B9A19C" w14:textId="77777777" w:rsidR="00077B15" w:rsidRPr="00194D34" w:rsidRDefault="00077B15" w:rsidP="00071733">
      <w:pPr>
        <w:spacing w:after="0" w:line="240" w:lineRule="auto"/>
        <w:ind w:left="708"/>
        <w:jc w:val="both"/>
        <w:rPr>
          <w:rFonts w:ascii="Trebuchet MS" w:hAnsi="Trebuchet MS"/>
          <w:color w:val="17365D" w:themeColor="text2" w:themeShade="BF"/>
        </w:rPr>
      </w:pPr>
    </w:p>
    <w:p w14:paraId="5979B124" w14:textId="77777777" w:rsidR="00077B15" w:rsidRPr="00194D34" w:rsidRDefault="00B46BD6" w:rsidP="000707C0">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POCU va promova inovarea socială, în special cu scopul de a testa, eventual implementa la scară largă soluții inovatoare, inclusiv la nivel local sau regional, pentru a aborda provocările sociale, în parteneriat cu partenerii relevanți din sectorul privat, public și ONG, comunitate și sectorul de întreprinderi sociale.</w:t>
      </w:r>
    </w:p>
    <w:p w14:paraId="2C8D9942" w14:textId="77777777" w:rsidR="00077B15" w:rsidRPr="00194D34" w:rsidRDefault="00077B15" w:rsidP="00071733">
      <w:pPr>
        <w:spacing w:after="0" w:line="240" w:lineRule="auto"/>
        <w:ind w:left="708"/>
        <w:jc w:val="both"/>
        <w:rPr>
          <w:rFonts w:ascii="Trebuchet MS" w:hAnsi="Trebuchet MS"/>
          <w:color w:val="17365D" w:themeColor="text2" w:themeShade="BF"/>
        </w:rPr>
      </w:pPr>
    </w:p>
    <w:p w14:paraId="4F3D3106" w14:textId="77777777" w:rsidR="00077B15" w:rsidRPr="00194D34" w:rsidRDefault="00B46BD6" w:rsidP="000707C0">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Î</w:t>
      </w:r>
      <w:r w:rsidRPr="00194D34">
        <w:rPr>
          <w:rFonts w:ascii="Trebuchet MS" w:hAnsi="Trebuchet MS"/>
          <w:b/>
          <w:color w:val="17365D" w:themeColor="text2" w:themeShade="BF"/>
        </w:rPr>
        <w:t>n contextul obiectiv</w:t>
      </w:r>
      <w:r w:rsidR="00211556" w:rsidRPr="00194D34">
        <w:rPr>
          <w:rFonts w:ascii="Trebuchet MS" w:hAnsi="Trebuchet MS"/>
          <w:b/>
          <w:color w:val="17365D" w:themeColor="text2" w:themeShade="BF"/>
        </w:rPr>
        <w:t>ului</w:t>
      </w:r>
      <w:r w:rsidRPr="00194D34">
        <w:rPr>
          <w:rFonts w:ascii="Trebuchet MS" w:hAnsi="Trebuchet MS"/>
          <w:b/>
          <w:color w:val="17365D" w:themeColor="text2" w:themeShade="BF"/>
        </w:rPr>
        <w:t xml:space="preserve"> specific 1.1, temele de inovare socială ar putea implica</w:t>
      </w:r>
      <w:r w:rsidRPr="00194D34">
        <w:rPr>
          <w:rFonts w:ascii="Trebuchet MS" w:hAnsi="Trebuchet MS"/>
          <w:color w:val="17365D" w:themeColor="text2" w:themeShade="BF"/>
        </w:rPr>
        <w:t>:</w:t>
      </w:r>
    </w:p>
    <w:p w14:paraId="798E87EC" w14:textId="77777777" w:rsidR="00077B15" w:rsidRPr="00194D34" w:rsidRDefault="00077B15" w:rsidP="00071733">
      <w:pPr>
        <w:spacing w:after="0" w:line="240" w:lineRule="auto"/>
        <w:ind w:left="708"/>
        <w:jc w:val="both"/>
        <w:rPr>
          <w:rFonts w:ascii="Trebuchet MS" w:hAnsi="Trebuchet MS"/>
          <w:color w:val="17365D" w:themeColor="text2" w:themeShade="BF"/>
        </w:rPr>
      </w:pPr>
    </w:p>
    <w:p w14:paraId="6C015348" w14:textId="77777777" w:rsidR="00077B15" w:rsidRPr="00194D34" w:rsidRDefault="00B46BD6" w:rsidP="007C67E0">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w:t>
      </w:r>
      <w:r w:rsidRPr="00194D34">
        <w:rPr>
          <w:rFonts w:ascii="Trebuchet MS" w:hAnsi="Trebuchet MS"/>
          <w:color w:val="17365D" w:themeColor="text2" w:themeShade="BF"/>
        </w:rPr>
        <w:tab/>
      </w:r>
      <w:r w:rsidRPr="00194D34">
        <w:rPr>
          <w:rFonts w:ascii="Trebuchet MS" w:hAnsi="Trebuchet MS"/>
          <w:b/>
          <w:color w:val="17365D" w:themeColor="text2" w:themeShade="BF"/>
        </w:rPr>
        <w:t>dezvoltarea de parteneriate</w:t>
      </w:r>
      <w:r w:rsidRPr="00194D34">
        <w:rPr>
          <w:rFonts w:ascii="Trebuchet MS" w:hAnsi="Trebuchet MS"/>
          <w:color w:val="17365D" w:themeColor="text2" w:themeShade="BF"/>
        </w:rPr>
        <w:t xml:space="preserve"> (ex. cu reprezentanți relevanți ai mediului de afaceri/ academic/ de formare etc.) pentru dezvoltarea de abordări inovative pentru integrarea pe piața </w:t>
      </w:r>
      <w:r w:rsidRPr="00194D34">
        <w:rPr>
          <w:rFonts w:ascii="Trebuchet MS" w:hAnsi="Trebuchet MS"/>
          <w:color w:val="17365D" w:themeColor="text2" w:themeShade="BF"/>
        </w:rPr>
        <w:lastRenderedPageBreak/>
        <w:t>forței de muncă a tinerilor NEETs șomeri cu precădere a celor cu nivel redus de educație, persoane de etnie romă etc./ atragerea de investitori pentru valorificarea oportunităților create în contextul sprijinului disponibil pentru tinerii NEETs</w:t>
      </w:r>
    </w:p>
    <w:p w14:paraId="09E4D663" w14:textId="77777777" w:rsidR="00077B15" w:rsidRPr="00194D34" w:rsidRDefault="00077B15" w:rsidP="00071733">
      <w:pPr>
        <w:spacing w:after="0" w:line="240" w:lineRule="auto"/>
        <w:ind w:left="708"/>
        <w:jc w:val="both"/>
        <w:rPr>
          <w:rFonts w:ascii="Trebuchet MS" w:hAnsi="Trebuchet MS"/>
          <w:color w:val="17365D" w:themeColor="text2" w:themeShade="BF"/>
        </w:rPr>
      </w:pPr>
    </w:p>
    <w:p w14:paraId="2B0156BA" w14:textId="77777777" w:rsidR="00077B15" w:rsidRPr="00194D34" w:rsidRDefault="00B46BD6" w:rsidP="007C67E0">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w:t>
      </w:r>
      <w:r w:rsidRPr="00194D34">
        <w:rPr>
          <w:rFonts w:ascii="Trebuchet MS" w:hAnsi="Trebuchet MS"/>
          <w:color w:val="17365D" w:themeColor="text2" w:themeShade="BF"/>
        </w:rPr>
        <w:tab/>
      </w:r>
      <w:r w:rsidRPr="00194D34">
        <w:rPr>
          <w:rFonts w:ascii="Trebuchet MS" w:hAnsi="Trebuchet MS"/>
          <w:b/>
          <w:color w:val="17365D" w:themeColor="text2" w:themeShade="BF"/>
        </w:rPr>
        <w:t>dezvoltarea de noi abordări pentru furnizarea de competențe de bază</w:t>
      </w:r>
      <w:r w:rsidRPr="00194D34">
        <w:rPr>
          <w:rFonts w:ascii="Trebuchet MS" w:hAnsi="Trebuchet MS"/>
          <w:color w:val="17365D" w:themeColor="text2" w:themeShade="BF"/>
        </w:rPr>
        <w:t xml:space="preserve"> într-un mod care să răspundă nevoilor individuale și de afaceri</w:t>
      </w:r>
    </w:p>
    <w:p w14:paraId="05720305" w14:textId="77777777" w:rsidR="00E861B3" w:rsidRPr="00194D34" w:rsidRDefault="00E861B3" w:rsidP="007C67E0">
      <w:pPr>
        <w:spacing w:after="0" w:line="240" w:lineRule="auto"/>
        <w:jc w:val="both"/>
        <w:rPr>
          <w:rFonts w:ascii="Trebuchet MS" w:hAnsi="Trebuchet MS"/>
          <w:color w:val="17365D" w:themeColor="text2" w:themeShade="BF"/>
        </w:rPr>
      </w:pPr>
    </w:p>
    <w:p w14:paraId="6D68F156" w14:textId="77777777" w:rsidR="00077B15" w:rsidRPr="00194D34" w:rsidRDefault="00B46BD6" w:rsidP="007C67E0">
      <w:pPr>
        <w:spacing w:after="0" w:line="240" w:lineRule="auto"/>
        <w:jc w:val="both"/>
        <w:rPr>
          <w:rFonts w:ascii="Trebuchet MS" w:hAnsi="Trebuchet MS"/>
          <w:b/>
          <w:color w:val="17365D" w:themeColor="text2" w:themeShade="BF"/>
        </w:rPr>
      </w:pPr>
      <w:r w:rsidRPr="00194D34">
        <w:rPr>
          <w:rFonts w:ascii="Trebuchet MS" w:hAnsi="Trebuchet MS"/>
          <w:color w:val="17365D" w:themeColor="text2" w:themeShade="BF"/>
        </w:rPr>
        <w:t>•</w:t>
      </w:r>
      <w:r w:rsidRPr="00194D34">
        <w:rPr>
          <w:rFonts w:ascii="Trebuchet MS" w:hAnsi="Trebuchet MS"/>
          <w:color w:val="17365D" w:themeColor="text2" w:themeShade="BF"/>
        </w:rPr>
        <w:tab/>
      </w:r>
      <w:r w:rsidRPr="00194D34">
        <w:rPr>
          <w:rFonts w:ascii="Trebuchet MS" w:hAnsi="Trebuchet MS"/>
          <w:b/>
          <w:color w:val="17365D" w:themeColor="text2" w:themeShade="BF"/>
        </w:rPr>
        <w:t>activități și inițiative care vizează promovarea egalității de șanse/ dezvoltarea durabilă</w:t>
      </w:r>
    </w:p>
    <w:p w14:paraId="6DFF734A" w14:textId="77777777" w:rsidR="00077B15" w:rsidRPr="00194D34" w:rsidRDefault="00077B15" w:rsidP="00071733">
      <w:pPr>
        <w:spacing w:after="0" w:line="240" w:lineRule="auto"/>
        <w:ind w:left="708"/>
        <w:jc w:val="both"/>
        <w:rPr>
          <w:rFonts w:ascii="Trebuchet MS" w:hAnsi="Trebuchet MS"/>
          <w:color w:val="17365D" w:themeColor="text2" w:themeShade="BF"/>
        </w:rPr>
      </w:pPr>
    </w:p>
    <w:p w14:paraId="7BF6D23E" w14:textId="77777777" w:rsidR="00077B15" w:rsidRPr="00194D34" w:rsidRDefault="00B46BD6" w:rsidP="007C67E0">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w:t>
      </w:r>
      <w:r w:rsidRPr="00194D34">
        <w:rPr>
          <w:rFonts w:ascii="Trebuchet MS" w:hAnsi="Trebuchet MS"/>
          <w:color w:val="17365D" w:themeColor="text2" w:themeShade="BF"/>
        </w:rPr>
        <w:tab/>
      </w:r>
      <w:r w:rsidRPr="00194D34">
        <w:rPr>
          <w:rFonts w:ascii="Trebuchet MS" w:hAnsi="Trebuchet MS"/>
          <w:b/>
          <w:color w:val="17365D" w:themeColor="text2" w:themeShade="BF"/>
        </w:rPr>
        <w:t>crearea de modele de afaceri pentru a spori participarea pe piața muncii</w:t>
      </w:r>
      <w:r w:rsidRPr="00194D34">
        <w:rPr>
          <w:rFonts w:ascii="Trebuchet MS" w:hAnsi="Trebuchet MS"/>
          <w:color w:val="17365D" w:themeColor="text2" w:themeShade="BF"/>
        </w:rPr>
        <w:t xml:space="preserve"> etc.</w:t>
      </w:r>
    </w:p>
    <w:p w14:paraId="46EC982C" w14:textId="77777777" w:rsidR="00077B15" w:rsidRPr="00194D34" w:rsidRDefault="00077B15" w:rsidP="00071733">
      <w:pPr>
        <w:spacing w:after="0" w:line="240" w:lineRule="auto"/>
        <w:ind w:left="708"/>
        <w:jc w:val="both"/>
        <w:rPr>
          <w:rFonts w:ascii="Trebuchet MS" w:hAnsi="Trebuchet MS"/>
          <w:color w:val="17365D" w:themeColor="text2" w:themeShade="BF"/>
        </w:rPr>
      </w:pPr>
    </w:p>
    <w:p w14:paraId="18D28BC2" w14:textId="6F0338B5" w:rsidR="00077B15" w:rsidRPr="00194D34" w:rsidRDefault="00441C61" w:rsidP="00441C61">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Alte teme de inovare socială pot apărea în perioada de implementare a POCU (conform art. 9 alin 2 din Regulamentul (UE) nr. 1304/2013 al Parlamentului European și al Consiliului din 17 decembrie 2013 privind Fondul social european și de abrogare a Regulamentului (CE) nr. 1081/2006 al Consiliului).</w:t>
      </w:r>
    </w:p>
    <w:p w14:paraId="2A233BFB" w14:textId="77777777" w:rsidR="00441C61" w:rsidRPr="00194D34" w:rsidRDefault="00441C61" w:rsidP="00441C61">
      <w:pPr>
        <w:spacing w:after="0" w:line="240" w:lineRule="auto"/>
        <w:jc w:val="both"/>
        <w:rPr>
          <w:rFonts w:ascii="Trebuchet MS" w:hAnsi="Trebuchet MS"/>
          <w:color w:val="17365D" w:themeColor="text2" w:themeShade="BF"/>
        </w:rPr>
      </w:pPr>
    </w:p>
    <w:p w14:paraId="60484673" w14:textId="09ED59D0" w:rsidR="00077B15" w:rsidRPr="00194D34" w:rsidRDefault="00FB6488" w:rsidP="007C67E0">
      <w:pPr>
        <w:pStyle w:val="Heading2"/>
        <w:numPr>
          <w:ilvl w:val="0"/>
          <w:numId w:val="0"/>
        </w:numPr>
        <w:rPr>
          <w:rFonts w:ascii="Trebuchet MS" w:hAnsi="Trebuchet MS"/>
          <w:b/>
          <w:color w:val="17365D" w:themeColor="text2" w:themeShade="BF"/>
          <w:sz w:val="22"/>
          <w:szCs w:val="22"/>
        </w:rPr>
      </w:pPr>
      <w:bookmarkStart w:id="15" w:name="_Toc80296587"/>
      <w:r w:rsidRPr="00194D34">
        <w:rPr>
          <w:rFonts w:ascii="Trebuchet MS" w:hAnsi="Trebuchet MS"/>
          <w:b/>
          <w:color w:val="17365D" w:themeColor="text2" w:themeShade="BF"/>
          <w:sz w:val="22"/>
          <w:szCs w:val="22"/>
        </w:rPr>
        <w:t>1.</w:t>
      </w:r>
      <w:r w:rsidR="00DB4886" w:rsidRPr="00194D34">
        <w:rPr>
          <w:rFonts w:ascii="Trebuchet MS" w:hAnsi="Trebuchet MS"/>
          <w:b/>
          <w:color w:val="17365D" w:themeColor="text2" w:themeShade="BF"/>
          <w:sz w:val="22"/>
          <w:szCs w:val="22"/>
        </w:rPr>
        <w:t>3.3</w:t>
      </w:r>
      <w:r w:rsidR="00174500" w:rsidRPr="00194D34">
        <w:rPr>
          <w:rFonts w:ascii="Trebuchet MS" w:hAnsi="Trebuchet MS"/>
          <w:b/>
          <w:color w:val="17365D" w:themeColor="text2" w:themeShade="BF"/>
          <w:sz w:val="22"/>
          <w:szCs w:val="22"/>
        </w:rPr>
        <w:t xml:space="preserve"> </w:t>
      </w:r>
      <w:r w:rsidRPr="00194D34">
        <w:rPr>
          <w:rFonts w:ascii="Trebuchet MS" w:hAnsi="Trebuchet MS"/>
          <w:b/>
          <w:color w:val="17365D" w:themeColor="text2" w:themeShade="BF"/>
          <w:sz w:val="22"/>
          <w:szCs w:val="22"/>
        </w:rPr>
        <w:t>Teme orizontale</w:t>
      </w:r>
      <w:bookmarkEnd w:id="12"/>
      <w:bookmarkEnd w:id="13"/>
      <w:bookmarkEnd w:id="14"/>
      <w:bookmarkEnd w:id="15"/>
      <w:r w:rsidRPr="00194D34">
        <w:rPr>
          <w:rFonts w:ascii="Trebuchet MS" w:hAnsi="Trebuchet MS"/>
          <w:b/>
          <w:color w:val="17365D" w:themeColor="text2" w:themeShade="BF"/>
          <w:sz w:val="22"/>
          <w:szCs w:val="22"/>
        </w:rPr>
        <w:t xml:space="preserve"> </w:t>
      </w:r>
    </w:p>
    <w:p w14:paraId="58B8FF91" w14:textId="77777777" w:rsidR="00A648A4" w:rsidRPr="00194D34" w:rsidRDefault="00A648A4" w:rsidP="00932651">
      <w:pPr>
        <w:spacing w:after="0" w:line="240" w:lineRule="auto"/>
        <w:jc w:val="both"/>
        <w:rPr>
          <w:rFonts w:ascii="Trebuchet MS" w:eastAsia="Times New Roman" w:hAnsi="Trebuchet MS" w:cs="PF Square Sans Pro Medium"/>
          <w:color w:val="17365D" w:themeColor="text2" w:themeShade="BF"/>
          <w:lang w:eastAsia="ar-SA"/>
        </w:rPr>
      </w:pPr>
    </w:p>
    <w:p w14:paraId="4FC393BA" w14:textId="77777777" w:rsidR="00077B15" w:rsidRPr="00194D34" w:rsidRDefault="002234BD" w:rsidP="00932651">
      <w:pPr>
        <w:spacing w:after="0" w:line="240" w:lineRule="auto"/>
        <w:jc w:val="both"/>
        <w:rPr>
          <w:rFonts w:ascii="Trebuchet MS" w:eastAsia="Times New Roman" w:hAnsi="Trebuchet MS" w:cs="PF Square Sans Pro Medium"/>
          <w:color w:val="17365D" w:themeColor="text2" w:themeShade="BF"/>
          <w:lang w:eastAsia="ar-SA"/>
        </w:rPr>
      </w:pPr>
      <w:r w:rsidRPr="00194D34">
        <w:rPr>
          <w:rFonts w:ascii="Trebuchet MS" w:eastAsia="Times New Roman" w:hAnsi="Trebuchet MS" w:cs="PF Square Sans Pro Medium"/>
          <w:color w:val="17365D" w:themeColor="text2" w:themeShade="BF"/>
          <w:lang w:eastAsia="ar-SA"/>
        </w:rPr>
        <w:t xml:space="preserve">În cadrul proiectului dumneavoastră va trebui să evidențiați, în secțiunea relevantă din cadrul cererii de finanțare, contribuția la temele orizontale stabilite prin POCU 2014-2020. </w:t>
      </w:r>
    </w:p>
    <w:p w14:paraId="0432D791" w14:textId="77777777" w:rsidR="009260D8" w:rsidRPr="00194D34" w:rsidRDefault="009260D8" w:rsidP="00932651">
      <w:pPr>
        <w:spacing w:after="0" w:line="240" w:lineRule="auto"/>
        <w:jc w:val="both"/>
        <w:rPr>
          <w:rFonts w:ascii="Trebuchet MS" w:eastAsia="Times New Roman" w:hAnsi="Trebuchet MS" w:cs="PF Square Sans Pro Medium"/>
          <w:color w:val="17365D" w:themeColor="text2" w:themeShade="BF"/>
          <w:lang w:eastAsia="ar-SA"/>
        </w:rPr>
      </w:pPr>
    </w:p>
    <w:p w14:paraId="1D071A45" w14:textId="77777777" w:rsidR="00077B15" w:rsidRPr="00194D34" w:rsidRDefault="002234BD" w:rsidP="00932651">
      <w:pPr>
        <w:spacing w:after="0" w:line="240" w:lineRule="auto"/>
        <w:jc w:val="both"/>
        <w:rPr>
          <w:rFonts w:ascii="Trebuchet MS" w:eastAsia="Times New Roman" w:hAnsi="Trebuchet MS" w:cs="PF Square Sans Pro Medium"/>
          <w:color w:val="17365D" w:themeColor="text2" w:themeShade="BF"/>
          <w:lang w:eastAsia="ar-SA"/>
        </w:rPr>
      </w:pPr>
      <w:r w:rsidRPr="00194D34">
        <w:rPr>
          <w:rFonts w:ascii="Trebuchet MS" w:eastAsia="Times New Roman" w:hAnsi="Trebuchet MS" w:cs="PF Square Sans Pro Medium"/>
          <w:b/>
          <w:color w:val="17365D" w:themeColor="text2" w:themeShade="BF"/>
          <w:lang w:eastAsia="ar-SA"/>
        </w:rPr>
        <w:t>Prin activitățile propuse în cadrul proiectului trebuie asigurată contribuția la cel puțin una din temele orizontale de mai jos.</w:t>
      </w:r>
      <w:r w:rsidRPr="00194D34">
        <w:rPr>
          <w:rFonts w:ascii="Trebuchet MS" w:eastAsia="Times New Roman" w:hAnsi="Trebuchet MS" w:cs="PF Square Sans Pro Medium"/>
          <w:color w:val="17365D" w:themeColor="text2" w:themeShade="BF"/>
          <w:lang w:eastAsia="ar-SA"/>
        </w:rPr>
        <w:t xml:space="preserve"> </w:t>
      </w:r>
    </w:p>
    <w:p w14:paraId="3487786C" w14:textId="77777777" w:rsidR="00077B15" w:rsidRPr="00194D34" w:rsidRDefault="002234BD" w:rsidP="00932651">
      <w:pPr>
        <w:pStyle w:val="ListParagraph"/>
        <w:numPr>
          <w:ilvl w:val="0"/>
          <w:numId w:val="15"/>
        </w:numPr>
        <w:spacing w:after="0" w:line="240" w:lineRule="auto"/>
        <w:ind w:left="450" w:hanging="270"/>
        <w:jc w:val="both"/>
        <w:rPr>
          <w:rFonts w:ascii="Trebuchet MS" w:eastAsia="Times New Roman" w:hAnsi="Trebuchet MS" w:cs="PF Square Sans Pro Medium"/>
          <w:color w:val="17365D" w:themeColor="text2" w:themeShade="BF"/>
          <w:lang w:eastAsia="ar-SA"/>
        </w:rPr>
      </w:pPr>
      <w:r w:rsidRPr="00194D34">
        <w:rPr>
          <w:rFonts w:ascii="Trebuchet MS" w:eastAsia="Times New Roman" w:hAnsi="Trebuchet MS" w:cs="PF Square Sans Pro Medium"/>
          <w:b/>
          <w:color w:val="17365D" w:themeColor="text2" w:themeShade="BF"/>
          <w:lang w:eastAsia="ar-SA"/>
        </w:rPr>
        <w:t>Dezvoltare durabilă</w:t>
      </w:r>
      <w:r w:rsidRPr="00194D34">
        <w:rPr>
          <w:rFonts w:ascii="Trebuchet MS" w:eastAsia="Times New Roman" w:hAnsi="Trebuchet MS" w:cs="PF Square Sans Pro Medium"/>
          <w:color w:val="17365D" w:themeColor="text2" w:themeShade="BF"/>
          <w:lang w:eastAsia="ar-SA"/>
        </w:rPr>
        <w:t xml:space="preserve"> se referă la vizarea obiectivului de sprijinire a tranziției către o economie bazată pe emisii scăzute de carbon sau a măsurilor care includ aspecte legate de locuri de muncă verzi. Dezvoltarea durabilă reprezintă totalitatea formelor și metodelor de dezvoltare socio-economică care se axează în primul rând pe asigurarea unui echilibru între aspectele sociale, economice și ecologice și elementele capitalului natural.</w:t>
      </w:r>
    </w:p>
    <w:p w14:paraId="4C239948" w14:textId="77777777" w:rsidR="00077B15" w:rsidRPr="00194D34" w:rsidRDefault="002234BD" w:rsidP="00932651">
      <w:pPr>
        <w:pStyle w:val="ListParagraph"/>
        <w:numPr>
          <w:ilvl w:val="0"/>
          <w:numId w:val="15"/>
        </w:numPr>
        <w:spacing w:after="0" w:line="240" w:lineRule="auto"/>
        <w:ind w:left="450" w:hanging="270"/>
        <w:jc w:val="both"/>
        <w:rPr>
          <w:rFonts w:ascii="Trebuchet MS" w:eastAsia="Times New Roman" w:hAnsi="Trebuchet MS" w:cs="PF Square Sans Pro Medium"/>
          <w:color w:val="17365D" w:themeColor="text2" w:themeShade="BF"/>
          <w:lang w:eastAsia="ar-SA"/>
        </w:rPr>
      </w:pPr>
      <w:r w:rsidRPr="00194D34">
        <w:rPr>
          <w:rFonts w:ascii="Trebuchet MS" w:eastAsia="Times New Roman" w:hAnsi="Trebuchet MS" w:cs="PF Square Sans Pro Medium"/>
          <w:b/>
          <w:color w:val="17365D" w:themeColor="text2" w:themeShade="BF"/>
          <w:lang w:eastAsia="ar-SA"/>
        </w:rPr>
        <w:t>Egalitatea de șanse, non-discriminarea. Egalitatea între femei și bărbați.</w:t>
      </w:r>
      <w:r w:rsidRPr="00194D34">
        <w:rPr>
          <w:rFonts w:ascii="Trebuchet MS" w:eastAsia="Times New Roman" w:hAnsi="Trebuchet MS" w:cs="PF Square Sans Pro Medium"/>
          <w:color w:val="17365D" w:themeColor="text2" w:themeShade="BF"/>
          <w:lang w:eastAsia="ar-SA"/>
        </w:rPr>
        <w:t xml:space="preserve"> Tema vizează promovarea egalității de șanse, combaterea discriminării pe criterii de origine rasială sau etnică, religie sau credință, handicap, vârstă, gen sau orientare sexuală și a dificultăților de acces de orice tip și asigurarea accesului egal la serviciile de interes general.</w:t>
      </w:r>
    </w:p>
    <w:p w14:paraId="0CBC3507" w14:textId="77777777" w:rsidR="00077B15" w:rsidRPr="00194D34" w:rsidRDefault="002234BD" w:rsidP="00932651">
      <w:pPr>
        <w:pStyle w:val="ListParagraph"/>
        <w:numPr>
          <w:ilvl w:val="0"/>
          <w:numId w:val="15"/>
        </w:numPr>
        <w:spacing w:after="0" w:line="240" w:lineRule="auto"/>
        <w:ind w:left="450" w:hanging="270"/>
        <w:jc w:val="both"/>
        <w:rPr>
          <w:rFonts w:ascii="Trebuchet MS" w:eastAsia="Times New Roman" w:hAnsi="Trebuchet MS" w:cs="PF Square Sans Pro Medium"/>
          <w:color w:val="17365D" w:themeColor="text2" w:themeShade="BF"/>
          <w:lang w:eastAsia="ar-SA"/>
        </w:rPr>
      </w:pPr>
      <w:r w:rsidRPr="00194D34">
        <w:rPr>
          <w:rFonts w:ascii="Trebuchet MS" w:eastAsia="Times New Roman" w:hAnsi="Trebuchet MS" w:cs="PF Square Sans Pro Medium"/>
          <w:b/>
          <w:color w:val="17365D" w:themeColor="text2" w:themeShade="BF"/>
          <w:lang w:eastAsia="ar-SA"/>
        </w:rPr>
        <w:t>Utilizarea TIC</w:t>
      </w:r>
      <w:r w:rsidRPr="00194D34">
        <w:rPr>
          <w:rFonts w:ascii="Trebuchet MS" w:eastAsia="Times New Roman" w:hAnsi="Trebuchet MS" w:cs="PF Square Sans Pro Medium"/>
          <w:color w:val="17365D" w:themeColor="text2" w:themeShade="BF"/>
          <w:lang w:eastAsia="ar-SA"/>
        </w:rPr>
        <w:t xml:space="preserve"> și contribuția la dezvoltarea de competențe digitale.</w:t>
      </w:r>
    </w:p>
    <w:p w14:paraId="1B4FD701" w14:textId="77777777" w:rsidR="00E76E9A" w:rsidRPr="00194D34" w:rsidRDefault="00E76E9A" w:rsidP="00510A27">
      <w:pPr>
        <w:pStyle w:val="ListParagraph"/>
        <w:spacing w:after="0" w:line="240" w:lineRule="auto"/>
        <w:ind w:left="450"/>
        <w:jc w:val="both"/>
        <w:rPr>
          <w:rFonts w:ascii="Trebuchet MS" w:eastAsia="Times New Roman" w:hAnsi="Trebuchet MS" w:cs="PF Square Sans Pro Medium"/>
          <w:color w:val="17365D" w:themeColor="text2" w:themeShade="BF"/>
          <w:lang w:eastAsia="ar-SA"/>
        </w:rPr>
      </w:pPr>
    </w:p>
    <w:p w14:paraId="2B4B072A" w14:textId="257BD966" w:rsidR="00077B15" w:rsidRPr="00194D34" w:rsidRDefault="002234BD" w:rsidP="00932651">
      <w:pPr>
        <w:spacing w:after="0" w:line="240" w:lineRule="auto"/>
        <w:jc w:val="both"/>
        <w:rPr>
          <w:rFonts w:ascii="Trebuchet MS" w:eastAsia="Times New Roman" w:hAnsi="Trebuchet MS" w:cs="PF Square Sans Pro Medium"/>
          <w:color w:val="17365D" w:themeColor="text2" w:themeShade="BF"/>
          <w:lang w:eastAsia="ar-SA"/>
        </w:rPr>
      </w:pPr>
      <w:r w:rsidRPr="00194D34">
        <w:rPr>
          <w:rFonts w:ascii="Trebuchet MS" w:eastAsia="Times New Roman" w:hAnsi="Trebuchet MS" w:cs="PF Square Sans Pro Medium"/>
          <w:color w:val="17365D" w:themeColor="text2" w:themeShade="BF"/>
          <w:lang w:eastAsia="ar-SA"/>
        </w:rPr>
        <w:t xml:space="preserve">Pentru informații privind temele orizontale se va consulta: Ghid – integrare teme orizontale în cadrul proiectelor finanţate din FESI 2014-2020 disponibil la </w:t>
      </w:r>
      <w:hyperlink r:id="rId11" w:history="1">
        <w:r w:rsidR="00E76E9A" w:rsidRPr="00194D34">
          <w:rPr>
            <w:rStyle w:val="Hyperlink"/>
            <w:rFonts w:ascii="Trebuchet MS" w:eastAsia="Times New Roman" w:hAnsi="Trebuchet MS" w:cs="PF Square Sans Pro Medium"/>
            <w:color w:val="17365D" w:themeColor="text2" w:themeShade="BF"/>
            <w:lang w:eastAsia="ar-SA"/>
          </w:rPr>
          <w:t>http://www.fonduri-ue.ro/orientari-beneficiari</w:t>
        </w:r>
      </w:hyperlink>
      <w:r w:rsidR="00E76E9A" w:rsidRPr="00194D34">
        <w:rPr>
          <w:rFonts w:ascii="Trebuchet MS" w:eastAsia="Times New Roman" w:hAnsi="Trebuchet MS" w:cs="PF Square Sans Pro Medium"/>
          <w:color w:val="17365D" w:themeColor="text2" w:themeShade="BF"/>
          <w:lang w:eastAsia="ar-SA"/>
        </w:rPr>
        <w:t>.</w:t>
      </w:r>
    </w:p>
    <w:p w14:paraId="513AD4D0" w14:textId="77777777" w:rsidR="00E76E9A" w:rsidRPr="00194D34" w:rsidRDefault="00E76E9A" w:rsidP="00932651">
      <w:pPr>
        <w:spacing w:after="0" w:line="240" w:lineRule="auto"/>
        <w:jc w:val="both"/>
        <w:rPr>
          <w:rFonts w:ascii="Trebuchet MS" w:eastAsia="Times New Roman" w:hAnsi="Trebuchet MS" w:cs="PF Square Sans Pro Medium"/>
          <w:color w:val="17365D" w:themeColor="text2" w:themeShade="BF"/>
          <w:lang w:eastAsia="ar-SA"/>
        </w:rPr>
      </w:pPr>
    </w:p>
    <w:p w14:paraId="01048B45" w14:textId="5EEC4BE0" w:rsidR="00D30EE6" w:rsidRPr="00194D34" w:rsidRDefault="00E76E9A" w:rsidP="00510A27">
      <w:pPr>
        <w:tabs>
          <w:tab w:val="left" w:pos="5520"/>
        </w:tabs>
        <w:spacing w:after="0" w:line="240" w:lineRule="auto"/>
        <w:jc w:val="both"/>
        <w:rPr>
          <w:rFonts w:ascii="Trebuchet MS" w:eastAsia="Times New Roman" w:hAnsi="Trebuchet MS" w:cs="PF Square Sans Pro Medium"/>
          <w:color w:val="17365D" w:themeColor="text2" w:themeShade="BF"/>
          <w:lang w:eastAsia="ar-SA"/>
        </w:rPr>
      </w:pPr>
      <w:r w:rsidRPr="00194D34">
        <w:rPr>
          <w:rFonts w:ascii="Trebuchet MS" w:eastAsia="Times New Roman" w:hAnsi="Trebuchet MS" w:cs="PF Square Sans Pro Medium"/>
          <w:color w:val="17365D" w:themeColor="text2" w:themeShade="BF"/>
          <w:lang w:eastAsia="ar-SA"/>
        </w:rPr>
        <w:tab/>
      </w:r>
    </w:p>
    <w:p w14:paraId="562728DA" w14:textId="440183C9" w:rsidR="00D30EE6" w:rsidRPr="00194D34" w:rsidRDefault="00D30EE6" w:rsidP="00D30EE6">
      <w:pPr>
        <w:rPr>
          <w:rFonts w:ascii="Trebuchet MS" w:hAnsi="Trebuchet MS" w:cs="font202"/>
          <w:b/>
          <w:color w:val="17365D" w:themeColor="text2" w:themeShade="BF"/>
          <w:lang w:eastAsia="ar-SA"/>
        </w:rPr>
      </w:pPr>
      <w:bookmarkStart w:id="16" w:name="_Toc487029785"/>
      <w:r w:rsidRPr="00194D34">
        <w:rPr>
          <w:rFonts w:ascii="Trebuchet MS" w:hAnsi="Trebuchet MS" w:cs="font202"/>
          <w:b/>
          <w:color w:val="17365D" w:themeColor="text2" w:themeShade="BF"/>
          <w:lang w:eastAsia="ar-SA"/>
        </w:rPr>
        <w:t>1.3.4.Informare și publicitate proiect</w:t>
      </w:r>
      <w:bookmarkEnd w:id="16"/>
    </w:p>
    <w:p w14:paraId="37570F6F" w14:textId="77777777" w:rsidR="00D30EE6" w:rsidRPr="00194D34" w:rsidRDefault="00D30EE6" w:rsidP="00D30EE6">
      <w:pPr>
        <w:suppressAutoHyphens/>
        <w:spacing w:after="0" w:line="240" w:lineRule="auto"/>
        <w:jc w:val="both"/>
        <w:rPr>
          <w:rFonts w:ascii="Trebuchet MS" w:eastAsia="Times New Roman" w:hAnsi="Trebuchet MS" w:cs="PF Square Sans Pro Medium"/>
          <w:color w:val="17365D" w:themeColor="text2" w:themeShade="BF"/>
          <w:lang w:eastAsia="ar-SA"/>
        </w:rPr>
      </w:pPr>
      <w:r w:rsidRPr="00194D34">
        <w:rPr>
          <w:rFonts w:ascii="Trebuchet MS" w:hAnsi="Trebuchet MS"/>
          <w:color w:val="17365D" w:themeColor="text2" w:themeShade="BF"/>
          <w:lang w:eastAsia="ro-RO"/>
        </w:rPr>
        <w:t>Conform</w:t>
      </w:r>
      <w:r w:rsidRPr="00194D34">
        <w:rPr>
          <w:rFonts w:ascii="Trebuchet MS" w:hAnsi="Trebuchet MS"/>
          <w:i/>
          <w:color w:val="17365D" w:themeColor="text2" w:themeShade="BF"/>
          <w:lang w:eastAsia="ro-RO"/>
        </w:rPr>
        <w:t xml:space="preserve"> </w:t>
      </w:r>
      <w:r w:rsidRPr="00194D34">
        <w:rPr>
          <w:rFonts w:ascii="Trebuchet MS" w:eastAsia="Times New Roman" w:hAnsi="Trebuchet MS" w:cs="PF Square Sans Pro Medium"/>
          <w:i/>
          <w:color w:val="17365D" w:themeColor="text2" w:themeShade="BF"/>
          <w:lang w:eastAsia="ar-SA"/>
        </w:rPr>
        <w:t xml:space="preserve">Metodologiei de verificare, evaluare şi selecție a proiectelor, </w:t>
      </w:r>
      <w:r w:rsidRPr="00194D34">
        <w:rPr>
          <w:rFonts w:ascii="Trebuchet MS" w:eastAsia="Times New Roman" w:hAnsi="Trebuchet MS" w:cs="PF Square Sans Pro Medium"/>
          <w:color w:val="17365D" w:themeColor="text2" w:themeShade="BF"/>
          <w:lang w:eastAsia="ar-SA"/>
        </w:rPr>
        <w:t xml:space="preserve">beneficiarul este obligat să descrie în cererea de finanțare activitățile obligatorii de informare și publicitate </w:t>
      </w:r>
      <w:r w:rsidRPr="00194D34">
        <w:rPr>
          <w:rFonts w:ascii="Trebuchet MS" w:eastAsia="Times New Roman" w:hAnsi="Trebuchet MS" w:cs="PF Square Sans Pro Medium"/>
          <w:color w:val="17365D" w:themeColor="text2" w:themeShade="BF"/>
          <w:u w:val="single"/>
          <w:lang w:eastAsia="ar-SA"/>
        </w:rPr>
        <w:t>proiect</w:t>
      </w:r>
      <w:r w:rsidRPr="00194D34">
        <w:rPr>
          <w:rFonts w:ascii="Trebuchet MS" w:eastAsia="Times New Roman" w:hAnsi="Trebuchet MS" w:cs="PF Square Sans Pro Medium"/>
          <w:color w:val="17365D" w:themeColor="text2" w:themeShade="BF"/>
          <w:lang w:eastAsia="ar-SA"/>
        </w:rPr>
        <w:t xml:space="preserve"> (criteriu de eligibilitate proiect) prevăzute în documentul </w:t>
      </w:r>
      <w:r w:rsidRPr="00194D34">
        <w:rPr>
          <w:rFonts w:ascii="Trebuchet MS" w:eastAsia="Times New Roman" w:hAnsi="Trebuchet MS" w:cs="PF Square Sans Pro Medium"/>
          <w:i/>
          <w:color w:val="17365D" w:themeColor="text2" w:themeShade="BF"/>
          <w:lang w:eastAsia="ar-SA"/>
        </w:rPr>
        <w:t>Orientări privind accesarea finanțărilor în cadrul Programului Operațional Capital Uman 2014-2020</w:t>
      </w:r>
      <w:r w:rsidRPr="00194D34">
        <w:rPr>
          <w:rFonts w:ascii="Trebuchet MS" w:eastAsia="Times New Roman" w:hAnsi="Trebuchet MS" w:cs="PF Square Sans Pro Medium"/>
          <w:color w:val="17365D" w:themeColor="text2" w:themeShade="BF"/>
          <w:lang w:eastAsia="ar-SA"/>
        </w:rPr>
        <w:t xml:space="preserve">, </w:t>
      </w:r>
      <w:r w:rsidRPr="00194D34">
        <w:rPr>
          <w:rFonts w:ascii="Trebuchet MS" w:hAnsi="Trebuchet MS"/>
          <w:i/>
          <w:color w:val="17365D" w:themeColor="text2" w:themeShade="BF"/>
        </w:rPr>
        <w:t>cu modificarile si completarile ulterioare,</w:t>
      </w:r>
      <w:r w:rsidRPr="00194D34">
        <w:rPr>
          <w:rFonts w:ascii="Trebuchet MS" w:eastAsia="Times New Roman" w:hAnsi="Trebuchet MS" w:cs="PF Square Sans Pro Medium"/>
          <w:color w:val="17365D" w:themeColor="text2" w:themeShade="BF"/>
          <w:lang w:eastAsia="ar-SA"/>
        </w:rPr>
        <w:t xml:space="preserve"> CAPITOLUL 9 „Informare și publicitate”, pagina 54</w:t>
      </w:r>
      <w:r w:rsidRPr="00194D34">
        <w:rPr>
          <w:rFonts w:ascii="Trebuchet MS" w:eastAsia="Times New Roman" w:hAnsi="Trebuchet MS" w:cs="PF Square Sans Pro Medium"/>
          <w:i/>
          <w:color w:val="17365D" w:themeColor="text2" w:themeShade="BF"/>
          <w:lang w:eastAsia="ar-SA"/>
        </w:rPr>
        <w:t>.</w:t>
      </w:r>
      <w:r w:rsidRPr="00194D34">
        <w:rPr>
          <w:rFonts w:ascii="Trebuchet MS" w:eastAsia="Times New Roman" w:hAnsi="Trebuchet MS" w:cs="PF Square Sans Pro Medium"/>
          <w:color w:val="17365D" w:themeColor="text2" w:themeShade="BF"/>
          <w:lang w:eastAsia="ar-SA"/>
        </w:rPr>
        <w:t xml:space="preserve"> </w:t>
      </w:r>
    </w:p>
    <w:p w14:paraId="21F7DFCE" w14:textId="77777777" w:rsidR="00D30EE6" w:rsidRPr="00194D34" w:rsidRDefault="00D30EE6" w:rsidP="00D30EE6">
      <w:pPr>
        <w:suppressAutoHyphens/>
        <w:spacing w:after="0" w:line="240" w:lineRule="auto"/>
        <w:jc w:val="both"/>
        <w:rPr>
          <w:rFonts w:ascii="Trebuchet MS" w:eastAsia="Times New Roman" w:hAnsi="Trebuchet MS" w:cs="PF Square Sans Pro Medium"/>
          <w:color w:val="17365D" w:themeColor="text2" w:themeShade="BF"/>
          <w:lang w:eastAsia="ar-SA"/>
        </w:rPr>
      </w:pPr>
    </w:p>
    <w:p w14:paraId="3D51AA71" w14:textId="77777777" w:rsidR="00D30EE6" w:rsidRPr="00194D34" w:rsidRDefault="00D30EE6" w:rsidP="00D30EE6">
      <w:pPr>
        <w:suppressAutoHyphens/>
        <w:spacing w:after="0" w:line="240" w:lineRule="auto"/>
        <w:jc w:val="both"/>
        <w:rPr>
          <w:rFonts w:ascii="Trebuchet MS" w:eastAsia="Times New Roman" w:hAnsi="Trebuchet MS" w:cs="PF Square Sans Pro Medium"/>
          <w:b/>
          <w:color w:val="17365D" w:themeColor="text2" w:themeShade="BF"/>
          <w:lang w:eastAsia="ar-SA"/>
        </w:rPr>
      </w:pPr>
      <w:r w:rsidRPr="00194D34">
        <w:rPr>
          <w:rFonts w:ascii="Trebuchet MS" w:eastAsia="Times New Roman" w:hAnsi="Trebuchet MS" w:cs="PF Square Sans Pro Medium"/>
          <w:b/>
          <w:color w:val="17365D" w:themeColor="text2" w:themeShade="BF"/>
          <w:lang w:eastAsia="ar-SA"/>
        </w:rPr>
        <w:t xml:space="preserve">NB Cheltuielile aferente activității de informare și publicitate </w:t>
      </w:r>
      <w:r w:rsidRPr="00194D34">
        <w:rPr>
          <w:rFonts w:ascii="Trebuchet MS" w:eastAsia="Times New Roman" w:hAnsi="Trebuchet MS" w:cs="PF Square Sans Pro Medium"/>
          <w:b/>
          <w:color w:val="17365D" w:themeColor="text2" w:themeShade="BF"/>
          <w:u w:val="single"/>
          <w:lang w:eastAsia="ar-SA"/>
        </w:rPr>
        <w:t>proiect</w:t>
      </w:r>
      <w:r w:rsidRPr="00194D34">
        <w:rPr>
          <w:rFonts w:ascii="Trebuchet MS" w:eastAsia="Times New Roman" w:hAnsi="Trebuchet MS" w:cs="PF Square Sans Pro Medium"/>
          <w:b/>
          <w:color w:val="17365D" w:themeColor="text2" w:themeShade="BF"/>
          <w:lang w:eastAsia="ar-SA"/>
        </w:rPr>
        <w:t xml:space="preserve"> vor fi incluse la capitolul </w:t>
      </w:r>
      <w:r w:rsidRPr="00194D34">
        <w:rPr>
          <w:rFonts w:ascii="Trebuchet MS" w:eastAsia="Times New Roman" w:hAnsi="Trebuchet MS" w:cs="PF Square Sans Pro Medium"/>
          <w:b/>
          <w:color w:val="17365D" w:themeColor="text2" w:themeShade="BF"/>
          <w:u w:val="single"/>
          <w:lang w:eastAsia="ar-SA"/>
        </w:rPr>
        <w:t>cheltuieli indirecte</w:t>
      </w:r>
      <w:r w:rsidRPr="00194D34">
        <w:rPr>
          <w:rFonts w:ascii="Trebuchet MS" w:eastAsia="Times New Roman" w:hAnsi="Trebuchet MS" w:cs="PF Square Sans Pro Medium"/>
          <w:b/>
          <w:color w:val="17365D" w:themeColor="text2" w:themeShade="BF"/>
          <w:lang w:eastAsia="ar-SA"/>
        </w:rPr>
        <w:t xml:space="preserve">. </w:t>
      </w:r>
    </w:p>
    <w:p w14:paraId="785EA3E1" w14:textId="77777777" w:rsidR="00077B15" w:rsidRPr="00194D34" w:rsidRDefault="00077B15" w:rsidP="00071733">
      <w:pPr>
        <w:spacing w:after="0" w:line="240" w:lineRule="auto"/>
        <w:ind w:left="708"/>
        <w:jc w:val="both"/>
        <w:rPr>
          <w:rFonts w:ascii="Trebuchet MS" w:hAnsi="Trebuchet MS"/>
          <w:b/>
          <w:color w:val="17365D" w:themeColor="text2" w:themeShade="BF"/>
        </w:rPr>
      </w:pPr>
    </w:p>
    <w:p w14:paraId="642A1C39" w14:textId="77777777" w:rsidR="00D30EE6" w:rsidRPr="00194D34" w:rsidRDefault="00D30EE6" w:rsidP="00071733">
      <w:pPr>
        <w:spacing w:after="0" w:line="240" w:lineRule="auto"/>
        <w:ind w:left="708"/>
        <w:jc w:val="both"/>
        <w:rPr>
          <w:rFonts w:ascii="Trebuchet MS" w:hAnsi="Trebuchet MS"/>
          <w:b/>
          <w:color w:val="17365D" w:themeColor="text2" w:themeShade="BF"/>
        </w:rPr>
      </w:pPr>
    </w:p>
    <w:p w14:paraId="61C1F5D5" w14:textId="5C6E85B5" w:rsidR="00077B15" w:rsidRPr="00194D34" w:rsidRDefault="0029242F" w:rsidP="0029242F">
      <w:pPr>
        <w:pStyle w:val="Heading2"/>
        <w:numPr>
          <w:ilvl w:val="0"/>
          <w:numId w:val="0"/>
        </w:numPr>
        <w:rPr>
          <w:rFonts w:ascii="Trebuchet MS" w:hAnsi="Trebuchet MS"/>
          <w:b/>
          <w:color w:val="17365D" w:themeColor="text2" w:themeShade="BF"/>
          <w:sz w:val="22"/>
          <w:szCs w:val="22"/>
        </w:rPr>
      </w:pPr>
      <w:bookmarkStart w:id="17" w:name="_Toc80296588"/>
      <w:r w:rsidRPr="00194D34">
        <w:rPr>
          <w:rFonts w:ascii="Trebuchet MS" w:hAnsi="Trebuchet MS"/>
          <w:b/>
          <w:color w:val="17365D" w:themeColor="text2" w:themeShade="BF"/>
          <w:sz w:val="22"/>
          <w:szCs w:val="22"/>
        </w:rPr>
        <w:lastRenderedPageBreak/>
        <w:t>1.</w:t>
      </w:r>
      <w:r w:rsidR="00572AC9" w:rsidRPr="00194D34">
        <w:rPr>
          <w:rFonts w:ascii="Trebuchet MS" w:hAnsi="Trebuchet MS"/>
          <w:b/>
          <w:color w:val="17365D" w:themeColor="text2" w:themeShade="BF"/>
          <w:sz w:val="22"/>
          <w:szCs w:val="22"/>
        </w:rPr>
        <w:t>4</w:t>
      </w:r>
      <w:r w:rsidR="00ED51A1" w:rsidRPr="00194D34">
        <w:rPr>
          <w:rFonts w:ascii="Trebuchet MS" w:hAnsi="Trebuchet MS"/>
          <w:b/>
          <w:color w:val="17365D" w:themeColor="text2" w:themeShade="BF"/>
          <w:sz w:val="22"/>
          <w:szCs w:val="22"/>
        </w:rPr>
        <w:t>.</w:t>
      </w:r>
      <w:r w:rsidR="00FB6488" w:rsidRPr="00194D34">
        <w:rPr>
          <w:rFonts w:ascii="Trebuchet MS" w:hAnsi="Trebuchet MS"/>
          <w:b/>
          <w:color w:val="17365D" w:themeColor="text2" w:themeShade="BF"/>
          <w:sz w:val="22"/>
          <w:szCs w:val="22"/>
        </w:rPr>
        <w:t xml:space="preserve"> Tipuri de solicitanți</w:t>
      </w:r>
      <w:r w:rsidR="00E22AE1" w:rsidRPr="00194D34">
        <w:rPr>
          <w:rFonts w:ascii="Trebuchet MS" w:hAnsi="Trebuchet MS"/>
          <w:b/>
          <w:color w:val="17365D" w:themeColor="text2" w:themeShade="BF"/>
          <w:sz w:val="22"/>
          <w:szCs w:val="22"/>
        </w:rPr>
        <w:t xml:space="preserve"> eligibili</w:t>
      </w:r>
      <w:bookmarkEnd w:id="17"/>
      <w:r w:rsidR="00FB6488" w:rsidRPr="00194D34">
        <w:rPr>
          <w:rFonts w:ascii="Trebuchet MS" w:hAnsi="Trebuchet MS"/>
          <w:b/>
          <w:color w:val="17365D" w:themeColor="text2" w:themeShade="BF"/>
          <w:sz w:val="22"/>
          <w:szCs w:val="22"/>
        </w:rPr>
        <w:t xml:space="preserve"> </w:t>
      </w:r>
    </w:p>
    <w:p w14:paraId="6900D966" w14:textId="77777777" w:rsidR="00077B15" w:rsidRPr="00194D34" w:rsidRDefault="00077B15" w:rsidP="00071733">
      <w:pPr>
        <w:spacing w:after="0" w:line="240" w:lineRule="auto"/>
        <w:ind w:left="708"/>
        <w:jc w:val="both"/>
        <w:rPr>
          <w:rFonts w:ascii="Trebuchet MS" w:hAnsi="Trebuchet MS"/>
          <w:b/>
          <w:color w:val="17365D" w:themeColor="text2" w:themeShade="BF"/>
        </w:rPr>
      </w:pPr>
    </w:p>
    <w:p w14:paraId="72A0336C" w14:textId="65316BA2" w:rsidR="001C78BC" w:rsidRPr="00194D34" w:rsidRDefault="00042D68" w:rsidP="001C78BC">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Solicitanți</w:t>
      </w:r>
      <w:r w:rsidR="001C78BC" w:rsidRPr="00194D34">
        <w:rPr>
          <w:rFonts w:ascii="Trebuchet MS" w:hAnsi="Trebuchet MS"/>
          <w:color w:val="17365D" w:themeColor="text2" w:themeShade="BF"/>
        </w:rPr>
        <w:t xml:space="preserve">/parteneri eligibili: </w:t>
      </w:r>
    </w:p>
    <w:p w14:paraId="42F8B762" w14:textId="33AB7305" w:rsidR="008F03A4" w:rsidRPr="00194D34" w:rsidRDefault="008F03A4" w:rsidP="008F03A4">
      <w:pPr>
        <w:pStyle w:val="ListParagraph"/>
        <w:numPr>
          <w:ilvl w:val="0"/>
          <w:numId w:val="34"/>
        </w:numPr>
        <w:rPr>
          <w:rFonts w:ascii="Trebuchet MS" w:hAnsi="Trebuchet MS"/>
          <w:color w:val="17365D" w:themeColor="text2" w:themeShade="BF"/>
        </w:rPr>
      </w:pPr>
      <w:r w:rsidRPr="00194D34">
        <w:rPr>
          <w:rFonts w:ascii="Trebuchet MS" w:hAnsi="Trebuchet MS"/>
          <w:color w:val="17365D" w:themeColor="text2" w:themeShade="BF"/>
        </w:rPr>
        <w:t>SPO (</w:t>
      </w:r>
      <w:r w:rsidR="001E5970" w:rsidRPr="00194D34">
        <w:rPr>
          <w:rFonts w:ascii="Trebuchet MS" w:hAnsi="Trebuchet MS"/>
          <w:color w:val="17365D" w:themeColor="text2" w:themeShade="BF"/>
        </w:rPr>
        <w:t xml:space="preserve">Agenția Națională pentru Ocuparea </w:t>
      </w:r>
      <w:r w:rsidR="00042D68" w:rsidRPr="00194D34">
        <w:rPr>
          <w:rFonts w:ascii="Trebuchet MS" w:hAnsi="Trebuchet MS"/>
          <w:color w:val="17365D" w:themeColor="text2" w:themeShade="BF"/>
        </w:rPr>
        <w:t>Forței</w:t>
      </w:r>
      <w:r w:rsidR="001E5970" w:rsidRPr="00194D34">
        <w:rPr>
          <w:rFonts w:ascii="Trebuchet MS" w:hAnsi="Trebuchet MS"/>
          <w:color w:val="17365D" w:themeColor="text2" w:themeShade="BF"/>
        </w:rPr>
        <w:t xml:space="preserve"> de Muncă</w:t>
      </w:r>
      <w:r w:rsidRPr="00194D34">
        <w:rPr>
          <w:rFonts w:ascii="Trebuchet MS" w:hAnsi="Trebuchet MS"/>
          <w:color w:val="17365D" w:themeColor="text2" w:themeShade="BF"/>
        </w:rPr>
        <w:t>)</w:t>
      </w:r>
    </w:p>
    <w:p w14:paraId="2A903501" w14:textId="763C3621" w:rsidR="008F03A4" w:rsidRPr="00194D34" w:rsidRDefault="008F03A4" w:rsidP="001E5970">
      <w:pPr>
        <w:pStyle w:val="ListParagraph"/>
        <w:spacing w:after="0" w:line="240" w:lineRule="auto"/>
        <w:jc w:val="both"/>
        <w:rPr>
          <w:rFonts w:ascii="Trebuchet MS" w:hAnsi="Trebuchet MS"/>
          <w:color w:val="17365D" w:themeColor="text2" w:themeShade="BF"/>
        </w:rPr>
      </w:pPr>
    </w:p>
    <w:p w14:paraId="7EF58758" w14:textId="77777777" w:rsidR="001E5970" w:rsidRPr="00194D34" w:rsidRDefault="001E5970" w:rsidP="00510A27">
      <w:pPr>
        <w:pStyle w:val="ListParagraph"/>
        <w:spacing w:after="0" w:line="240" w:lineRule="auto"/>
        <w:jc w:val="both"/>
        <w:rPr>
          <w:rFonts w:ascii="Trebuchet MS" w:hAnsi="Trebuchet MS"/>
          <w:color w:val="17365D" w:themeColor="text2" w:themeShade="BF"/>
        </w:rPr>
      </w:pPr>
    </w:p>
    <w:p w14:paraId="7CF77EE5" w14:textId="170C55E9" w:rsidR="00077B15" w:rsidRPr="00194D34" w:rsidRDefault="00AD5155" w:rsidP="00AD5155">
      <w:pPr>
        <w:pStyle w:val="Heading2"/>
        <w:numPr>
          <w:ilvl w:val="0"/>
          <w:numId w:val="0"/>
        </w:numPr>
        <w:spacing w:before="0" w:line="240" w:lineRule="auto"/>
        <w:jc w:val="both"/>
        <w:rPr>
          <w:rFonts w:ascii="Trebuchet MS" w:hAnsi="Trebuchet MS" w:cs="Times New Roman"/>
          <w:b/>
          <w:color w:val="17365D" w:themeColor="text2" w:themeShade="BF"/>
          <w:sz w:val="22"/>
          <w:szCs w:val="22"/>
        </w:rPr>
      </w:pPr>
      <w:bookmarkStart w:id="18" w:name="_Toc80296589"/>
      <w:r w:rsidRPr="00194D34">
        <w:rPr>
          <w:rFonts w:ascii="Trebuchet MS" w:hAnsi="Trebuchet MS" w:cs="Times New Roman"/>
          <w:b/>
          <w:color w:val="17365D" w:themeColor="text2" w:themeShade="BF"/>
          <w:sz w:val="22"/>
          <w:szCs w:val="22"/>
        </w:rPr>
        <w:t>1.</w:t>
      </w:r>
      <w:r w:rsidR="00ED51A1" w:rsidRPr="00194D34">
        <w:rPr>
          <w:rFonts w:ascii="Trebuchet MS" w:hAnsi="Trebuchet MS" w:cs="Times New Roman"/>
          <w:b/>
          <w:color w:val="17365D" w:themeColor="text2" w:themeShade="BF"/>
          <w:sz w:val="22"/>
          <w:szCs w:val="22"/>
        </w:rPr>
        <w:t xml:space="preserve">5. </w:t>
      </w:r>
      <w:r w:rsidR="00FB6488" w:rsidRPr="00194D34">
        <w:rPr>
          <w:rFonts w:ascii="Trebuchet MS" w:hAnsi="Trebuchet MS" w:cs="Times New Roman"/>
          <w:b/>
          <w:color w:val="17365D" w:themeColor="text2" w:themeShade="BF"/>
          <w:sz w:val="22"/>
          <w:szCs w:val="22"/>
        </w:rPr>
        <w:t>Durata proiectului</w:t>
      </w:r>
      <w:bookmarkEnd w:id="18"/>
      <w:r w:rsidR="00FB6488" w:rsidRPr="00194D34">
        <w:rPr>
          <w:rFonts w:ascii="Trebuchet MS" w:hAnsi="Trebuchet MS" w:cs="Times New Roman"/>
          <w:b/>
          <w:color w:val="17365D" w:themeColor="text2" w:themeShade="BF"/>
          <w:sz w:val="22"/>
          <w:szCs w:val="22"/>
        </w:rPr>
        <w:t xml:space="preserve"> </w:t>
      </w:r>
    </w:p>
    <w:p w14:paraId="09000350" w14:textId="7E03F81B" w:rsidR="0093795A" w:rsidRPr="00194D34" w:rsidRDefault="0093795A" w:rsidP="00AD5155">
      <w:pPr>
        <w:spacing w:after="0" w:line="240" w:lineRule="auto"/>
        <w:jc w:val="both"/>
        <w:rPr>
          <w:rFonts w:ascii="Trebuchet MS" w:hAnsi="Trebuchet MS" w:cstheme="minorHAnsi"/>
          <w:b/>
          <w:color w:val="17365D" w:themeColor="text2" w:themeShade="BF"/>
        </w:rPr>
      </w:pPr>
    </w:p>
    <w:p w14:paraId="547B9D3E" w14:textId="364F4FA6" w:rsidR="00096B20" w:rsidRDefault="008F03A4" w:rsidP="00096B20">
      <w:pPr>
        <w:spacing w:after="0" w:line="240" w:lineRule="auto"/>
        <w:jc w:val="both"/>
        <w:rPr>
          <w:rFonts w:ascii="Trebuchet MS" w:hAnsi="Trebuchet MS" w:cstheme="minorHAnsi"/>
          <w:color w:val="17365D" w:themeColor="text2" w:themeShade="BF"/>
        </w:rPr>
      </w:pPr>
      <w:r w:rsidRPr="00194D34">
        <w:rPr>
          <w:rFonts w:ascii="Trebuchet MS" w:hAnsi="Trebuchet MS" w:cstheme="minorHAnsi"/>
          <w:color w:val="17365D" w:themeColor="text2" w:themeShade="BF"/>
        </w:rPr>
        <w:t xml:space="preserve">Durata </w:t>
      </w:r>
      <w:r w:rsidR="00096B20" w:rsidRPr="00096B20">
        <w:rPr>
          <w:rFonts w:ascii="Trebuchet MS" w:hAnsi="Trebuchet MS" w:cstheme="minorHAnsi"/>
          <w:color w:val="17365D" w:themeColor="text2" w:themeShade="BF"/>
        </w:rPr>
        <w:t xml:space="preserve">maximă de implementare a proiectului este </w:t>
      </w:r>
      <w:r w:rsidR="006E376B">
        <w:rPr>
          <w:rFonts w:ascii="Trebuchet MS" w:hAnsi="Trebuchet MS" w:cstheme="minorHAnsi"/>
          <w:color w:val="17365D" w:themeColor="text2" w:themeShade="BF"/>
        </w:rPr>
        <w:t xml:space="preserve">de </w:t>
      </w:r>
      <w:r w:rsidR="00096B20">
        <w:rPr>
          <w:rFonts w:ascii="Trebuchet MS" w:hAnsi="Trebuchet MS" w:cstheme="minorHAnsi"/>
          <w:color w:val="17365D" w:themeColor="text2" w:themeShade="BF"/>
        </w:rPr>
        <w:t xml:space="preserve">44 </w:t>
      </w:r>
      <w:r w:rsidR="006E376B">
        <w:rPr>
          <w:rFonts w:ascii="Trebuchet MS" w:hAnsi="Trebuchet MS" w:cstheme="minorHAnsi"/>
          <w:color w:val="17365D" w:themeColor="text2" w:themeShade="BF"/>
        </w:rPr>
        <w:t>luni</w:t>
      </w:r>
      <w:r w:rsidR="00096B20">
        <w:rPr>
          <w:rFonts w:ascii="Trebuchet MS" w:hAnsi="Trebuchet MS" w:cstheme="minorHAnsi"/>
          <w:color w:val="17365D" w:themeColor="text2" w:themeShade="BF"/>
        </w:rPr>
        <w:t>, c</w:t>
      </w:r>
      <w:r w:rsidR="00096B20" w:rsidRPr="00096B20">
        <w:rPr>
          <w:rFonts w:ascii="Trebuchet MS" w:hAnsi="Trebuchet MS" w:cstheme="minorHAnsi"/>
          <w:color w:val="17365D" w:themeColor="text2" w:themeShade="BF"/>
        </w:rPr>
        <w:t>u respectarea prevederilor art. 65 alin (6) din REGULAMENTUL (UE) NR. 1303/2013 AL PARLAMENTULUI EUROPEAN ȘI AL CONSILIULUI din 17 decembrie 2013 de stabilire a unor dispoziții comune privind Fondul european de dezvoltare regională, Fondul social european, Fondul de coeziune, Fondul european agricol pentru dezvoltare rurală și Fondul european pentru pescuit și afaceri maritime, precum și de stabilire a unor dispoziții generale privind Fondul european de dezvoltare regională, Fondul social european, Fondul de coeziune și Fondul european pentru pescuit și afaceri maritime și de abrogare a Regulamentului (CE) nr. 1083/2006 al Consiliului</w:t>
      </w:r>
      <w:r w:rsidR="00096B20">
        <w:rPr>
          <w:rFonts w:ascii="Trebuchet MS" w:hAnsi="Trebuchet MS" w:cstheme="minorHAnsi"/>
          <w:color w:val="17365D" w:themeColor="text2" w:themeShade="BF"/>
        </w:rPr>
        <w:t>.</w:t>
      </w:r>
    </w:p>
    <w:p w14:paraId="1BAF6BA6" w14:textId="77777777" w:rsidR="00384121" w:rsidRDefault="00384121" w:rsidP="00096B20">
      <w:pPr>
        <w:spacing w:after="0" w:line="240" w:lineRule="auto"/>
        <w:jc w:val="both"/>
        <w:rPr>
          <w:rFonts w:ascii="Trebuchet MS" w:hAnsi="Trebuchet MS" w:cstheme="minorHAnsi"/>
          <w:color w:val="17365D" w:themeColor="text2" w:themeShade="BF"/>
        </w:rPr>
      </w:pPr>
    </w:p>
    <w:p w14:paraId="543030EF" w14:textId="77777777" w:rsidR="00384121" w:rsidRPr="00096B20" w:rsidRDefault="00384121" w:rsidP="00384121">
      <w:pPr>
        <w:spacing w:after="0" w:line="240" w:lineRule="auto"/>
        <w:jc w:val="both"/>
        <w:rPr>
          <w:rFonts w:ascii="Trebuchet MS" w:hAnsi="Trebuchet MS" w:cstheme="minorHAnsi"/>
          <w:color w:val="17365D" w:themeColor="text2" w:themeShade="BF"/>
        </w:rPr>
      </w:pPr>
      <w:r w:rsidRPr="00096B20">
        <w:rPr>
          <w:rFonts w:ascii="Trebuchet MS" w:hAnsi="Trebuchet MS" w:cstheme="minorHAnsi"/>
          <w:color w:val="17365D" w:themeColor="text2" w:themeShade="BF"/>
        </w:rPr>
        <w:t xml:space="preserve">Cererile de finanțare care nu vor vor respecta aceste condiții vor fi respinse. </w:t>
      </w:r>
    </w:p>
    <w:p w14:paraId="76AE97DE" w14:textId="77777777" w:rsidR="00096B20" w:rsidRPr="00194D34" w:rsidRDefault="00096B20" w:rsidP="00AD5155">
      <w:pPr>
        <w:spacing w:after="0" w:line="240" w:lineRule="auto"/>
        <w:jc w:val="both"/>
        <w:rPr>
          <w:rFonts w:ascii="Trebuchet MS" w:hAnsi="Trebuchet MS" w:cstheme="minorHAnsi"/>
          <w:color w:val="17365D" w:themeColor="text2" w:themeShade="BF"/>
        </w:rPr>
      </w:pPr>
    </w:p>
    <w:p w14:paraId="60D46664" w14:textId="62755494" w:rsidR="00096B20" w:rsidRDefault="00096B20" w:rsidP="00096B20">
      <w:pPr>
        <w:spacing w:after="0" w:line="240" w:lineRule="auto"/>
        <w:jc w:val="both"/>
        <w:rPr>
          <w:rFonts w:ascii="Trebuchet MS" w:hAnsi="Trebuchet MS" w:cstheme="minorHAnsi"/>
          <w:color w:val="17365D" w:themeColor="text2" w:themeShade="BF"/>
        </w:rPr>
      </w:pPr>
      <w:r w:rsidRPr="00096B20">
        <w:rPr>
          <w:rFonts w:ascii="Trebuchet MS" w:hAnsi="Trebuchet MS" w:cstheme="minorHAnsi"/>
          <w:color w:val="17365D" w:themeColor="text2" w:themeShade="BF"/>
        </w:rPr>
        <w:t>La completarea cererii de finanțare în sistemul electronic va trebui evidențiată durata fiecărei activități și sub-activități incluse în proiect.</w:t>
      </w:r>
    </w:p>
    <w:p w14:paraId="4A3A98F1" w14:textId="77777777" w:rsidR="00096B20" w:rsidRPr="00096B20" w:rsidRDefault="00096B20" w:rsidP="00096B20">
      <w:pPr>
        <w:spacing w:after="0" w:line="240" w:lineRule="auto"/>
        <w:jc w:val="both"/>
        <w:rPr>
          <w:rFonts w:ascii="Trebuchet MS" w:hAnsi="Trebuchet MS" w:cstheme="minorHAnsi"/>
          <w:color w:val="17365D" w:themeColor="text2" w:themeShade="BF"/>
        </w:rPr>
      </w:pPr>
    </w:p>
    <w:p w14:paraId="7A057986" w14:textId="77777777" w:rsidR="00384121" w:rsidRDefault="00384121" w:rsidP="006369DD">
      <w:pPr>
        <w:pStyle w:val="Heading2"/>
        <w:numPr>
          <w:ilvl w:val="0"/>
          <w:numId w:val="0"/>
        </w:numPr>
        <w:spacing w:before="0" w:line="240" w:lineRule="auto"/>
        <w:jc w:val="both"/>
        <w:rPr>
          <w:rFonts w:ascii="Trebuchet MS" w:hAnsi="Trebuchet MS" w:cs="Times New Roman"/>
          <w:b/>
          <w:color w:val="17365D" w:themeColor="text2" w:themeShade="BF"/>
          <w:sz w:val="22"/>
          <w:szCs w:val="22"/>
        </w:rPr>
      </w:pPr>
      <w:bookmarkStart w:id="19" w:name="_Toc80296590"/>
    </w:p>
    <w:p w14:paraId="7785BCAD" w14:textId="5D680144" w:rsidR="007B2E22" w:rsidRPr="00194D34" w:rsidRDefault="00FB6488" w:rsidP="006369DD">
      <w:pPr>
        <w:pStyle w:val="Heading2"/>
        <w:numPr>
          <w:ilvl w:val="0"/>
          <w:numId w:val="0"/>
        </w:numPr>
        <w:spacing w:before="0" w:line="240" w:lineRule="auto"/>
        <w:jc w:val="both"/>
        <w:rPr>
          <w:rFonts w:ascii="Trebuchet MS" w:hAnsi="Trebuchet MS"/>
          <w:color w:val="17365D" w:themeColor="text2" w:themeShade="BF"/>
        </w:rPr>
      </w:pPr>
      <w:r w:rsidRPr="00194D34">
        <w:rPr>
          <w:rFonts w:ascii="Trebuchet MS" w:hAnsi="Trebuchet MS" w:cs="Times New Roman"/>
          <w:b/>
          <w:color w:val="17365D" w:themeColor="text2" w:themeShade="BF"/>
          <w:sz w:val="22"/>
          <w:szCs w:val="22"/>
        </w:rPr>
        <w:t>1.</w:t>
      </w:r>
      <w:r w:rsidR="00ED51A1" w:rsidRPr="00194D34">
        <w:rPr>
          <w:rFonts w:ascii="Trebuchet MS" w:hAnsi="Trebuchet MS" w:cs="Times New Roman"/>
          <w:b/>
          <w:color w:val="17365D" w:themeColor="text2" w:themeShade="BF"/>
          <w:sz w:val="22"/>
          <w:szCs w:val="22"/>
        </w:rPr>
        <w:t>6.</w:t>
      </w:r>
      <w:r w:rsidRPr="00194D34">
        <w:rPr>
          <w:rFonts w:ascii="Trebuchet MS" w:hAnsi="Trebuchet MS" w:cs="Times New Roman"/>
          <w:b/>
          <w:color w:val="17365D" w:themeColor="text2" w:themeShade="BF"/>
          <w:sz w:val="22"/>
          <w:szCs w:val="22"/>
        </w:rPr>
        <w:t xml:space="preserve"> Grup țintă</w:t>
      </w:r>
      <w:bookmarkEnd w:id="19"/>
      <w:r w:rsidRPr="00194D34">
        <w:rPr>
          <w:rFonts w:ascii="Trebuchet MS" w:hAnsi="Trebuchet MS" w:cs="Times New Roman"/>
          <w:b/>
          <w:color w:val="17365D" w:themeColor="text2" w:themeShade="BF"/>
          <w:sz w:val="22"/>
          <w:szCs w:val="22"/>
        </w:rPr>
        <w:t xml:space="preserve"> </w:t>
      </w:r>
    </w:p>
    <w:p w14:paraId="46D8CFD9" w14:textId="77777777" w:rsidR="00077B15" w:rsidRPr="00194D34" w:rsidRDefault="00BE2E9A" w:rsidP="00AD5155">
      <w:pPr>
        <w:spacing w:after="0" w:line="240" w:lineRule="auto"/>
        <w:jc w:val="both"/>
        <w:rPr>
          <w:rFonts w:ascii="Trebuchet MS" w:hAnsi="Trebuchet MS" w:cs="Calibri"/>
          <w:color w:val="17365D" w:themeColor="text2" w:themeShade="BF"/>
        </w:rPr>
      </w:pPr>
      <w:r w:rsidRPr="00194D34">
        <w:rPr>
          <w:rFonts w:ascii="Trebuchet MS" w:hAnsi="Trebuchet MS"/>
          <w:color w:val="17365D" w:themeColor="text2" w:themeShade="BF"/>
        </w:rPr>
        <w:t>În cadrul prezentului apel de proiecte, grupul țintă este format din:</w:t>
      </w:r>
    </w:p>
    <w:p w14:paraId="06AA8B4E" w14:textId="158C1D0B" w:rsidR="00077B15" w:rsidRPr="00194D34" w:rsidRDefault="00BE2E9A" w:rsidP="008F03A4">
      <w:pPr>
        <w:pStyle w:val="ListParagraph"/>
        <w:numPr>
          <w:ilvl w:val="0"/>
          <w:numId w:val="12"/>
        </w:numPr>
        <w:spacing w:after="0" w:line="240" w:lineRule="auto"/>
        <w:jc w:val="both"/>
        <w:rPr>
          <w:rFonts w:ascii="Trebuchet MS" w:hAnsi="Trebuchet MS"/>
          <w:b/>
          <w:color w:val="17365D" w:themeColor="text2" w:themeShade="BF"/>
        </w:rPr>
      </w:pPr>
      <w:r w:rsidRPr="00194D34">
        <w:rPr>
          <w:rFonts w:ascii="Trebuchet MS" w:hAnsi="Trebuchet MS"/>
          <w:b/>
          <w:color w:val="17365D" w:themeColor="text2" w:themeShade="BF"/>
        </w:rPr>
        <w:t xml:space="preserve">tineri NEETs șomeri </w:t>
      </w:r>
      <w:r w:rsidRPr="00194D34">
        <w:rPr>
          <w:rFonts w:ascii="Trebuchet MS" w:hAnsi="Trebuchet MS"/>
          <w:color w:val="17365D" w:themeColor="text2" w:themeShade="BF"/>
        </w:rPr>
        <w:t>cu vârsta între 16-2</w:t>
      </w:r>
      <w:r w:rsidR="008F03A4" w:rsidRPr="00194D34">
        <w:rPr>
          <w:rFonts w:ascii="Trebuchet MS" w:hAnsi="Trebuchet MS"/>
          <w:color w:val="17365D" w:themeColor="text2" w:themeShade="BF"/>
        </w:rPr>
        <w:t>9</w:t>
      </w:r>
      <w:r w:rsidRPr="00194D34">
        <w:rPr>
          <w:rFonts w:ascii="Trebuchet MS" w:hAnsi="Trebuchet MS"/>
          <w:color w:val="17365D" w:themeColor="text2" w:themeShade="BF"/>
        </w:rPr>
        <w:t xml:space="preserve"> ani, cu domiciliul sau reședința în regiunile</w:t>
      </w:r>
      <w:r w:rsidR="008F03A4" w:rsidRPr="00194D34">
        <w:rPr>
          <w:color w:val="17365D" w:themeColor="text2" w:themeShade="BF"/>
        </w:rPr>
        <w:t xml:space="preserve"> </w:t>
      </w:r>
      <w:r w:rsidR="008F03A4" w:rsidRPr="00194D34">
        <w:rPr>
          <w:rFonts w:ascii="Trebuchet MS" w:hAnsi="Trebuchet MS"/>
          <w:color w:val="17365D" w:themeColor="text2" w:themeShade="BF"/>
          <w:kern w:val="1"/>
        </w:rPr>
        <w:t>Sud-Vest Oltenia, Sud-Est, Sud Muntenia și Centru</w:t>
      </w:r>
      <w:r w:rsidR="008F03A4" w:rsidRPr="00194D34" w:rsidDel="008F03A4">
        <w:rPr>
          <w:rFonts w:ascii="Trebuchet MS" w:hAnsi="Trebuchet MS"/>
          <w:color w:val="17365D" w:themeColor="text2" w:themeShade="BF"/>
          <w:kern w:val="1"/>
        </w:rPr>
        <w:t xml:space="preserve"> </w:t>
      </w:r>
      <w:r w:rsidRPr="00194D34">
        <w:rPr>
          <w:rFonts w:ascii="Trebuchet MS" w:hAnsi="Trebuchet MS"/>
          <w:color w:val="17365D" w:themeColor="text2" w:themeShade="BF"/>
          <w:kern w:val="1"/>
        </w:rPr>
        <w:t xml:space="preserve">, </w:t>
      </w:r>
      <w:r w:rsidRPr="00194D34">
        <w:rPr>
          <w:rFonts w:ascii="Trebuchet MS" w:hAnsi="Trebuchet MS"/>
          <w:b/>
          <w:color w:val="17365D" w:themeColor="text2" w:themeShade="BF"/>
          <w:kern w:val="1"/>
        </w:rPr>
        <w:t>înregistrați și profilați</w:t>
      </w:r>
      <w:r w:rsidRPr="00194D34">
        <w:rPr>
          <w:rFonts w:ascii="Trebuchet MS" w:hAnsi="Trebuchet MS"/>
          <w:color w:val="17365D" w:themeColor="text2" w:themeShade="BF"/>
          <w:kern w:val="1"/>
        </w:rPr>
        <w:t xml:space="preserve"> de către SPO, cu accent pe tinerii NEET din mediul rural și</w:t>
      </w:r>
      <w:r w:rsidR="004C348B" w:rsidRPr="00194D34">
        <w:rPr>
          <w:rFonts w:ascii="Trebuchet MS" w:hAnsi="Trebuchet MS"/>
          <w:color w:val="17365D" w:themeColor="text2" w:themeShade="BF"/>
          <w:kern w:val="1"/>
        </w:rPr>
        <w:t xml:space="preserve"> cei aparținând minorității rome</w:t>
      </w:r>
      <w:r w:rsidRPr="00194D34">
        <w:rPr>
          <w:rFonts w:ascii="Trebuchet MS" w:hAnsi="Trebuchet MS"/>
          <w:b/>
          <w:color w:val="17365D" w:themeColor="text2" w:themeShade="BF"/>
        </w:rPr>
        <w:t>.</w:t>
      </w:r>
    </w:p>
    <w:p w14:paraId="36EEB7A1" w14:textId="0BAC3D62" w:rsidR="00773527" w:rsidRPr="00194D34" w:rsidRDefault="00773527" w:rsidP="00773527">
      <w:pPr>
        <w:spacing w:before="120" w:after="120" w:line="240" w:lineRule="auto"/>
        <w:jc w:val="both"/>
        <w:rPr>
          <w:rFonts w:ascii="Trebuchet MS" w:hAnsi="Trebuchet MS"/>
          <w:i/>
          <w:color w:val="17365D" w:themeColor="text2" w:themeShade="BF"/>
          <w:kern w:val="1"/>
        </w:rPr>
      </w:pPr>
      <w:r w:rsidRPr="00194D34">
        <w:rPr>
          <w:rFonts w:ascii="Trebuchet MS" w:hAnsi="Trebuchet MS"/>
          <w:color w:val="17365D" w:themeColor="text2" w:themeShade="BF"/>
          <w:kern w:val="1"/>
        </w:rPr>
        <w:t>Procesul de identificare a tinerilor NEET este realizat de ANOFM/AJOFM</w:t>
      </w:r>
      <w:r w:rsidRPr="00194D34">
        <w:rPr>
          <w:rFonts w:ascii="Trebuchet MS" w:hAnsi="Trebuchet MS"/>
          <w:i/>
          <w:color w:val="17365D" w:themeColor="text2" w:themeShade="BF"/>
          <w:kern w:val="1"/>
        </w:rPr>
        <w:t xml:space="preserve">. </w:t>
      </w:r>
    </w:p>
    <w:p w14:paraId="73782468" w14:textId="77777777" w:rsidR="001C1C2D" w:rsidRPr="00194D34" w:rsidRDefault="001C1C2D" w:rsidP="001C1C2D">
      <w:pPr>
        <w:spacing w:before="120" w:after="120" w:line="240" w:lineRule="auto"/>
        <w:jc w:val="both"/>
        <w:rPr>
          <w:rFonts w:ascii="Trebuchet MS" w:hAnsi="Trebuchet MS"/>
          <w:i/>
          <w:color w:val="17365D" w:themeColor="text2" w:themeShade="BF"/>
          <w:kern w:val="1"/>
        </w:rPr>
      </w:pPr>
      <w:r w:rsidRPr="00194D34">
        <w:rPr>
          <w:rFonts w:ascii="Trebuchet MS" w:hAnsi="Trebuchet MS"/>
          <w:i/>
          <w:color w:val="17365D" w:themeColor="text2" w:themeShade="BF"/>
          <w:kern w:val="1"/>
        </w:rPr>
        <w:t>Beneficiarii de finantare nerambursabila au obligaţia de a respecta prevederile Regulamentului nr. 679 din 27 aprilie 2016 privind protecţia persoanelor fizice în ceea ce priveşte prelucrarea datelor cu caracter personal şi privind libera circulaţie a acestor date (Regulamentul general privind protecţia datelor), precum şi prevederile Directivei 2002/58/CE privind prelucrarea datelor personale și protejarea confidențialității în sectorul comunicațiilor publice (Directiva asupra confidențialității și comunicațiilor electronice), transpusă în legislaţia naţională prin Legea nr. 506/2004 privind prelucrarea datelor cu caracter personal şi protecţia vieţii private în sectorul comunicaţiilor electronice, cu modificarile si completarile ulterioare.</w:t>
      </w:r>
    </w:p>
    <w:p w14:paraId="6319A629" w14:textId="77777777" w:rsidR="001C1C2D" w:rsidRPr="00194D34" w:rsidRDefault="001C1C2D" w:rsidP="001C1C2D">
      <w:pPr>
        <w:spacing w:before="120" w:after="120" w:line="240" w:lineRule="auto"/>
        <w:jc w:val="both"/>
        <w:rPr>
          <w:rFonts w:ascii="Trebuchet MS" w:hAnsi="Trebuchet MS"/>
          <w:i/>
          <w:color w:val="17365D" w:themeColor="text2" w:themeShade="BF"/>
          <w:kern w:val="1"/>
        </w:rPr>
      </w:pPr>
      <w:r w:rsidRPr="00194D34">
        <w:rPr>
          <w:rFonts w:ascii="Trebuchet MS" w:hAnsi="Trebuchet MS"/>
          <w:i/>
          <w:color w:val="17365D" w:themeColor="text2" w:themeShade="BF"/>
          <w:kern w:val="1"/>
        </w:rPr>
        <w:t>Astfel, participantii la activitatile proiectului vor fi informati despre obligativitatea de a furniza datele lor personale si despre faptul că datele lor personale vor fi prelucrate  în aplicatiile electronice SMIS/MySMIS, in toate fazele de evaluare/ contractare/ implementare/ sustenabilitate a proiectului, cu respectarea dispoziţiilor legale menţionate. Beneficiarii trebuie sa faca dovada ca au obtinut consimţământul pentru prelucrarea datelor cu caracter personal de la fiecare participant,  în conformitate cu prevederile legale mentionate.</w:t>
      </w:r>
    </w:p>
    <w:p w14:paraId="6A0860D0" w14:textId="77777777" w:rsidR="001C1C2D" w:rsidRPr="00194D34" w:rsidRDefault="001C1C2D" w:rsidP="001C1C2D">
      <w:pPr>
        <w:spacing w:before="120" w:after="120" w:line="240" w:lineRule="auto"/>
        <w:jc w:val="both"/>
        <w:rPr>
          <w:rFonts w:ascii="Trebuchet MS" w:hAnsi="Trebuchet MS"/>
          <w:i/>
          <w:color w:val="17365D" w:themeColor="text2" w:themeShade="BF"/>
          <w:kern w:val="1"/>
        </w:rPr>
      </w:pPr>
      <w:r w:rsidRPr="00194D34">
        <w:rPr>
          <w:rFonts w:ascii="Trebuchet MS" w:hAnsi="Trebuchet MS"/>
          <w:i/>
          <w:color w:val="17365D" w:themeColor="text2" w:themeShade="BF"/>
          <w:kern w:val="1"/>
        </w:rPr>
        <w:t>Depunerea cererii de finanțare reprezintă un angajament ferm privind acordul solicitantului în nume propriu și/sau pentru interpuși, cu privire la prelucrarea datelor cu caracter personal procesate în evaluarea proiectului.</w:t>
      </w:r>
    </w:p>
    <w:p w14:paraId="5E76F74F" w14:textId="77777777" w:rsidR="001C1C2D" w:rsidRPr="00194D34" w:rsidRDefault="001C1C2D" w:rsidP="001C1C2D">
      <w:pPr>
        <w:spacing w:before="120" w:after="120" w:line="240" w:lineRule="auto"/>
        <w:jc w:val="both"/>
        <w:rPr>
          <w:rFonts w:ascii="Trebuchet MS" w:hAnsi="Trebuchet MS"/>
          <w:i/>
          <w:color w:val="17365D" w:themeColor="text2" w:themeShade="BF"/>
          <w:kern w:val="1"/>
        </w:rPr>
      </w:pPr>
    </w:p>
    <w:p w14:paraId="21EC5FFC" w14:textId="33ED0742" w:rsidR="001C1C2D" w:rsidRPr="00194D34" w:rsidRDefault="001C1C2D" w:rsidP="00510A27">
      <w:pPr>
        <w:tabs>
          <w:tab w:val="left" w:pos="1451"/>
        </w:tabs>
        <w:spacing w:before="120" w:after="120" w:line="240" w:lineRule="auto"/>
        <w:jc w:val="both"/>
        <w:rPr>
          <w:rFonts w:ascii="Trebuchet MS" w:hAnsi="Trebuchet MS"/>
          <w:i/>
          <w:color w:val="17365D" w:themeColor="text2" w:themeShade="BF"/>
          <w:kern w:val="1"/>
        </w:rPr>
      </w:pPr>
    </w:p>
    <w:p w14:paraId="41BDD2B9" w14:textId="77777777" w:rsidR="00077B15" w:rsidRPr="00194D34" w:rsidRDefault="00077B15" w:rsidP="00071733">
      <w:pPr>
        <w:spacing w:after="0" w:line="240" w:lineRule="auto"/>
        <w:ind w:left="708"/>
        <w:jc w:val="both"/>
        <w:rPr>
          <w:rFonts w:ascii="Trebuchet MS" w:hAnsi="Trebuchet MS"/>
          <w:color w:val="17365D" w:themeColor="text2" w:themeShade="BF"/>
          <w:lang w:eastAsia="en-GB"/>
        </w:rPr>
      </w:pPr>
    </w:p>
    <w:p w14:paraId="2A49EDD5" w14:textId="62DCE827" w:rsidR="00077B15" w:rsidRPr="00194D34" w:rsidRDefault="00FB6488" w:rsidP="005E639C">
      <w:pPr>
        <w:pStyle w:val="Heading2"/>
        <w:numPr>
          <w:ilvl w:val="0"/>
          <w:numId w:val="0"/>
        </w:numPr>
        <w:rPr>
          <w:rFonts w:ascii="Trebuchet MS" w:hAnsi="Trebuchet MS"/>
          <w:b/>
          <w:color w:val="17365D" w:themeColor="text2" w:themeShade="BF"/>
          <w:sz w:val="22"/>
          <w:szCs w:val="22"/>
        </w:rPr>
      </w:pPr>
      <w:bookmarkStart w:id="20" w:name="_Toc80296591"/>
      <w:r w:rsidRPr="00194D34">
        <w:rPr>
          <w:rFonts w:ascii="Trebuchet MS" w:hAnsi="Trebuchet MS"/>
          <w:b/>
          <w:color w:val="17365D" w:themeColor="text2" w:themeShade="BF"/>
          <w:sz w:val="22"/>
          <w:szCs w:val="22"/>
        </w:rPr>
        <w:lastRenderedPageBreak/>
        <w:t>1.</w:t>
      </w:r>
      <w:r w:rsidR="00ED51A1" w:rsidRPr="00194D34">
        <w:rPr>
          <w:rFonts w:ascii="Trebuchet MS" w:hAnsi="Trebuchet MS"/>
          <w:b/>
          <w:color w:val="17365D" w:themeColor="text2" w:themeShade="BF"/>
          <w:sz w:val="22"/>
          <w:szCs w:val="22"/>
        </w:rPr>
        <w:t>7.</w:t>
      </w:r>
      <w:r w:rsidRPr="00194D34">
        <w:rPr>
          <w:rFonts w:ascii="Trebuchet MS" w:hAnsi="Trebuchet MS"/>
          <w:b/>
          <w:color w:val="17365D" w:themeColor="text2" w:themeShade="BF"/>
          <w:sz w:val="22"/>
          <w:szCs w:val="22"/>
        </w:rPr>
        <w:t xml:space="preserve"> Indicatori </w:t>
      </w:r>
      <w:r w:rsidR="00960B88" w:rsidRPr="00194D34">
        <w:rPr>
          <w:rFonts w:ascii="Trebuchet MS" w:hAnsi="Trebuchet MS"/>
          <w:b/>
          <w:color w:val="17365D" w:themeColor="text2" w:themeShade="BF"/>
          <w:sz w:val="22"/>
          <w:szCs w:val="22"/>
        </w:rPr>
        <w:t>specifici de program</w:t>
      </w:r>
      <w:bookmarkEnd w:id="20"/>
    </w:p>
    <w:p w14:paraId="4109A230" w14:textId="77777777" w:rsidR="008B1565" w:rsidRPr="00194D34" w:rsidRDefault="008B1565" w:rsidP="00071733">
      <w:pPr>
        <w:spacing w:after="0" w:line="240" w:lineRule="auto"/>
        <w:ind w:left="708"/>
        <w:jc w:val="both"/>
        <w:rPr>
          <w:rFonts w:ascii="Trebuchet MS" w:hAnsi="Trebuchet MS"/>
          <w:b/>
          <w:color w:val="17365D" w:themeColor="text2" w:themeShade="BF"/>
        </w:rPr>
      </w:pPr>
    </w:p>
    <w:p w14:paraId="7135CA0F" w14:textId="77777777" w:rsidR="00077B15" w:rsidRPr="00194D34" w:rsidRDefault="005B0029" w:rsidP="007413C9">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 xml:space="preserve">Cererea de finanțare va include </w:t>
      </w:r>
      <w:r w:rsidRPr="00194D34">
        <w:rPr>
          <w:rFonts w:ascii="Trebuchet MS" w:hAnsi="Trebuchet MS"/>
          <w:b/>
          <w:color w:val="17365D" w:themeColor="text2" w:themeShade="BF"/>
          <w:u w:val="single"/>
        </w:rPr>
        <w:t>atât</w:t>
      </w:r>
      <w:r w:rsidR="008C5978" w:rsidRPr="00194D34">
        <w:rPr>
          <w:rFonts w:ascii="Trebuchet MS" w:hAnsi="Trebuchet MS"/>
          <w:color w:val="17365D" w:themeColor="text2" w:themeShade="BF"/>
        </w:rPr>
        <w:t xml:space="preserve"> indicatori de realizare, </w:t>
      </w:r>
      <w:r w:rsidRPr="00194D34">
        <w:rPr>
          <w:rFonts w:ascii="Trebuchet MS" w:hAnsi="Trebuchet MS"/>
          <w:color w:val="17365D" w:themeColor="text2" w:themeShade="BF"/>
        </w:rPr>
        <w:t>cât și indicatori de rezultat imediat prezentați în continuare.</w:t>
      </w:r>
    </w:p>
    <w:p w14:paraId="4AA06384" w14:textId="06763469" w:rsidR="007620CC" w:rsidRPr="00194D34" w:rsidRDefault="005B0029" w:rsidP="007413C9">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Cererea de finanțare va avea în vedere următoarele ținte minime obligatorii pentru indicatorii de realizare/ rezultat imediat (elemente de eligibilitate proiect):</w:t>
      </w:r>
      <w:r w:rsidR="008A47AF" w:rsidRPr="00194D34">
        <w:rPr>
          <w:rFonts w:ascii="Trebuchet MS" w:hAnsi="Trebuchet MS"/>
          <w:color w:val="17365D" w:themeColor="text2" w:themeShade="BF"/>
        </w:rPr>
        <w:t xml:space="preserve"> </w:t>
      </w:r>
    </w:p>
    <w:p w14:paraId="38A2011A" w14:textId="77777777" w:rsidR="007620CC" w:rsidRPr="00194D34" w:rsidRDefault="007620CC" w:rsidP="007413C9">
      <w:pPr>
        <w:spacing w:after="0" w:line="240" w:lineRule="auto"/>
        <w:jc w:val="both"/>
        <w:rPr>
          <w:rFonts w:ascii="Trebuchet MS" w:hAnsi="Trebuchet MS"/>
          <w:color w:val="17365D" w:themeColor="text2" w:themeShade="BF"/>
        </w:rPr>
      </w:pPr>
    </w:p>
    <w:p w14:paraId="24F75403" w14:textId="77777777" w:rsidR="001C0DCD" w:rsidRPr="00194D34" w:rsidRDefault="001C0DCD" w:rsidP="007620CC">
      <w:pPr>
        <w:spacing w:after="0" w:line="240" w:lineRule="auto"/>
        <w:jc w:val="both"/>
        <w:rPr>
          <w:rFonts w:ascii="Trebuchet MS" w:hAnsi="Trebuchet MS" w:cs="Calibri"/>
          <w:b/>
          <w:color w:val="17365D" w:themeColor="text2" w:themeShade="BF"/>
        </w:rPr>
        <w:sectPr w:rsidR="001C0DCD" w:rsidRPr="00194D34" w:rsidSect="004A0FC9">
          <w:type w:val="continuous"/>
          <w:pgSz w:w="11906" w:h="16838"/>
          <w:pgMar w:top="567" w:right="1276" w:bottom="289" w:left="992" w:header="136" w:footer="709" w:gutter="0"/>
          <w:cols w:space="708"/>
          <w:docGrid w:linePitch="360"/>
        </w:sectPr>
      </w:pPr>
    </w:p>
    <w:tbl>
      <w:tblPr>
        <w:tblW w:w="49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09"/>
        <w:gridCol w:w="1618"/>
        <w:gridCol w:w="3028"/>
        <w:gridCol w:w="3406"/>
        <w:gridCol w:w="855"/>
        <w:gridCol w:w="2159"/>
        <w:gridCol w:w="2159"/>
        <w:gridCol w:w="1785"/>
      </w:tblGrid>
      <w:tr w:rsidR="00042D68" w:rsidRPr="00194D34" w14:paraId="1709CA77" w14:textId="77777777" w:rsidTr="007620CC">
        <w:trPr>
          <w:tblHeader/>
        </w:trPr>
        <w:tc>
          <w:tcPr>
            <w:tcW w:w="2828" w:type="pct"/>
            <w:gridSpan w:val="4"/>
            <w:shd w:val="clear" w:color="auto" w:fill="EEECE1"/>
          </w:tcPr>
          <w:p w14:paraId="398E9B33" w14:textId="606F32A8" w:rsidR="007620CC" w:rsidRPr="00194D34" w:rsidRDefault="007620CC" w:rsidP="007620CC">
            <w:pPr>
              <w:spacing w:after="0" w:line="240" w:lineRule="auto"/>
              <w:jc w:val="both"/>
              <w:rPr>
                <w:rFonts w:ascii="Trebuchet MS" w:hAnsi="Trebuchet MS" w:cs="Calibri"/>
                <w:b/>
                <w:color w:val="17365D" w:themeColor="text2" w:themeShade="BF"/>
              </w:rPr>
            </w:pPr>
            <w:r w:rsidRPr="00194D34">
              <w:rPr>
                <w:rFonts w:ascii="Trebuchet MS" w:hAnsi="Trebuchet MS" w:cs="Calibri"/>
                <w:b/>
                <w:color w:val="17365D" w:themeColor="text2" w:themeShade="BF"/>
              </w:rPr>
              <w:lastRenderedPageBreak/>
              <w:t>Indicatori de rezultat imediat</w:t>
            </w:r>
          </w:p>
        </w:tc>
        <w:tc>
          <w:tcPr>
            <w:tcW w:w="2172" w:type="pct"/>
            <w:gridSpan w:val="4"/>
            <w:shd w:val="clear" w:color="auto" w:fill="EEECE1"/>
          </w:tcPr>
          <w:p w14:paraId="2EE4B53E" w14:textId="77777777" w:rsidR="007620CC" w:rsidRPr="00194D34" w:rsidRDefault="007620CC" w:rsidP="007620CC">
            <w:pPr>
              <w:spacing w:after="0" w:line="240" w:lineRule="auto"/>
              <w:jc w:val="both"/>
              <w:rPr>
                <w:rFonts w:ascii="Trebuchet MS" w:hAnsi="Trebuchet MS" w:cs="Calibri"/>
                <w:b/>
                <w:color w:val="17365D" w:themeColor="text2" w:themeShade="BF"/>
              </w:rPr>
            </w:pPr>
            <w:r w:rsidRPr="00194D34">
              <w:rPr>
                <w:rFonts w:ascii="Trebuchet MS" w:hAnsi="Trebuchet MS" w:cs="Calibri"/>
                <w:b/>
                <w:color w:val="17365D" w:themeColor="text2" w:themeShade="BF"/>
              </w:rPr>
              <w:t>Indicatori de realizare</w:t>
            </w:r>
          </w:p>
        </w:tc>
      </w:tr>
      <w:tr w:rsidR="00042D68" w:rsidRPr="00194D34" w14:paraId="10CF4CBA" w14:textId="77777777" w:rsidTr="00510A27">
        <w:trPr>
          <w:tblHeader/>
        </w:trPr>
        <w:tc>
          <w:tcPr>
            <w:tcW w:w="315" w:type="pct"/>
            <w:shd w:val="clear" w:color="auto" w:fill="EEECE1"/>
          </w:tcPr>
          <w:p w14:paraId="6DA900E2" w14:textId="77777777" w:rsidR="007620CC" w:rsidRPr="00194D34" w:rsidRDefault="007620CC" w:rsidP="007620CC">
            <w:pPr>
              <w:spacing w:after="0" w:line="240" w:lineRule="auto"/>
              <w:jc w:val="both"/>
              <w:rPr>
                <w:rFonts w:ascii="Trebuchet MS" w:hAnsi="Trebuchet MS" w:cs="Calibri"/>
                <w:b/>
                <w:color w:val="17365D" w:themeColor="text2" w:themeShade="BF"/>
              </w:rPr>
            </w:pPr>
            <w:r w:rsidRPr="00194D34">
              <w:rPr>
                <w:rFonts w:ascii="Trebuchet MS" w:hAnsi="Trebuchet MS" w:cs="Calibri"/>
                <w:b/>
                <w:color w:val="17365D" w:themeColor="text2" w:themeShade="BF"/>
              </w:rPr>
              <w:t>Cod</w:t>
            </w:r>
          </w:p>
        </w:tc>
        <w:tc>
          <w:tcPr>
            <w:tcW w:w="505" w:type="pct"/>
            <w:shd w:val="clear" w:color="auto" w:fill="EEECE1"/>
          </w:tcPr>
          <w:p w14:paraId="0793CD26" w14:textId="77777777" w:rsidR="007620CC" w:rsidRPr="00194D34" w:rsidRDefault="007620CC" w:rsidP="007620CC">
            <w:pPr>
              <w:spacing w:after="0" w:line="240" w:lineRule="auto"/>
              <w:jc w:val="both"/>
              <w:rPr>
                <w:rFonts w:ascii="Trebuchet MS" w:hAnsi="Trebuchet MS" w:cs="Calibri"/>
                <w:b/>
                <w:color w:val="17365D" w:themeColor="text2" w:themeShade="BF"/>
              </w:rPr>
            </w:pPr>
            <w:r w:rsidRPr="00194D34">
              <w:rPr>
                <w:rFonts w:ascii="Trebuchet MS" w:hAnsi="Trebuchet MS" w:cs="Calibri"/>
                <w:b/>
                <w:color w:val="17365D" w:themeColor="text2" w:themeShade="BF"/>
              </w:rPr>
              <w:t>Regiune de dezvoltare</w:t>
            </w:r>
          </w:p>
        </w:tc>
        <w:tc>
          <w:tcPr>
            <w:tcW w:w="945" w:type="pct"/>
            <w:shd w:val="clear" w:color="auto" w:fill="EEECE1"/>
          </w:tcPr>
          <w:p w14:paraId="4C31E5C6" w14:textId="77777777" w:rsidR="007620CC" w:rsidRPr="00194D34" w:rsidRDefault="007620CC" w:rsidP="007620CC">
            <w:pPr>
              <w:spacing w:after="0" w:line="240" w:lineRule="auto"/>
              <w:jc w:val="both"/>
              <w:rPr>
                <w:rFonts w:ascii="Trebuchet MS" w:hAnsi="Trebuchet MS" w:cs="Calibri"/>
                <w:b/>
                <w:color w:val="17365D" w:themeColor="text2" w:themeShade="BF"/>
              </w:rPr>
            </w:pPr>
            <w:r w:rsidRPr="00194D34">
              <w:rPr>
                <w:rFonts w:ascii="Trebuchet MS" w:hAnsi="Trebuchet MS" w:cs="Calibri"/>
                <w:b/>
                <w:color w:val="17365D" w:themeColor="text2" w:themeShade="BF"/>
              </w:rPr>
              <w:t>Denumire indicator</w:t>
            </w:r>
          </w:p>
        </w:tc>
        <w:tc>
          <w:tcPr>
            <w:tcW w:w="1063" w:type="pct"/>
            <w:shd w:val="clear" w:color="auto" w:fill="EEECE1"/>
          </w:tcPr>
          <w:p w14:paraId="3148B4E6" w14:textId="77777777" w:rsidR="007620CC" w:rsidRPr="00194D34" w:rsidRDefault="007620CC" w:rsidP="007620CC">
            <w:pPr>
              <w:spacing w:after="0" w:line="240" w:lineRule="auto"/>
              <w:jc w:val="both"/>
              <w:rPr>
                <w:rFonts w:ascii="Trebuchet MS" w:hAnsi="Trebuchet MS" w:cs="Calibri"/>
                <w:b/>
                <w:color w:val="17365D" w:themeColor="text2" w:themeShade="BF"/>
              </w:rPr>
            </w:pPr>
            <w:r w:rsidRPr="00194D34">
              <w:rPr>
                <w:rFonts w:ascii="Trebuchet MS" w:hAnsi="Trebuchet MS" w:cs="Calibri"/>
                <w:b/>
                <w:color w:val="17365D" w:themeColor="text2" w:themeShade="BF"/>
              </w:rPr>
              <w:t>Ţinta minimă solicitată</w:t>
            </w:r>
          </w:p>
        </w:tc>
        <w:tc>
          <w:tcPr>
            <w:tcW w:w="267" w:type="pct"/>
            <w:shd w:val="clear" w:color="auto" w:fill="EEECE1"/>
          </w:tcPr>
          <w:p w14:paraId="4D509879" w14:textId="77777777" w:rsidR="007620CC" w:rsidRPr="00194D34" w:rsidRDefault="007620CC" w:rsidP="007620CC">
            <w:pPr>
              <w:spacing w:after="0" w:line="240" w:lineRule="auto"/>
              <w:jc w:val="both"/>
              <w:rPr>
                <w:rFonts w:ascii="Trebuchet MS" w:hAnsi="Trebuchet MS" w:cs="Calibri"/>
                <w:b/>
                <w:color w:val="17365D" w:themeColor="text2" w:themeShade="BF"/>
              </w:rPr>
            </w:pPr>
            <w:r w:rsidRPr="00194D34">
              <w:rPr>
                <w:rFonts w:ascii="Trebuchet MS" w:hAnsi="Trebuchet MS" w:cs="Calibri"/>
                <w:b/>
                <w:color w:val="17365D" w:themeColor="text2" w:themeShade="BF"/>
              </w:rPr>
              <w:t>Cod</w:t>
            </w:r>
          </w:p>
        </w:tc>
        <w:tc>
          <w:tcPr>
            <w:tcW w:w="674" w:type="pct"/>
            <w:shd w:val="clear" w:color="auto" w:fill="EEECE1"/>
          </w:tcPr>
          <w:p w14:paraId="27F62749" w14:textId="77777777" w:rsidR="007620CC" w:rsidRPr="00194D34" w:rsidRDefault="007620CC" w:rsidP="007620CC">
            <w:pPr>
              <w:spacing w:after="0" w:line="240" w:lineRule="auto"/>
              <w:jc w:val="both"/>
              <w:rPr>
                <w:rFonts w:ascii="Trebuchet MS" w:hAnsi="Trebuchet MS" w:cs="Calibri"/>
                <w:b/>
                <w:color w:val="17365D" w:themeColor="text2" w:themeShade="BF"/>
              </w:rPr>
            </w:pPr>
            <w:r w:rsidRPr="00194D34">
              <w:rPr>
                <w:rFonts w:ascii="Trebuchet MS" w:hAnsi="Trebuchet MS" w:cs="Calibri"/>
                <w:b/>
                <w:color w:val="17365D" w:themeColor="text2" w:themeShade="BF"/>
              </w:rPr>
              <w:t>Regiune de dezvoltare</w:t>
            </w:r>
          </w:p>
        </w:tc>
        <w:tc>
          <w:tcPr>
            <w:tcW w:w="674" w:type="pct"/>
            <w:shd w:val="clear" w:color="auto" w:fill="EEECE1"/>
          </w:tcPr>
          <w:p w14:paraId="294DE061" w14:textId="77777777" w:rsidR="007620CC" w:rsidRPr="00194D34" w:rsidRDefault="007620CC" w:rsidP="007620CC">
            <w:pPr>
              <w:spacing w:after="0" w:line="240" w:lineRule="auto"/>
              <w:jc w:val="both"/>
              <w:rPr>
                <w:rFonts w:ascii="Trebuchet MS" w:hAnsi="Trebuchet MS" w:cs="Calibri"/>
                <w:b/>
                <w:color w:val="17365D" w:themeColor="text2" w:themeShade="BF"/>
              </w:rPr>
            </w:pPr>
            <w:r w:rsidRPr="00194D34">
              <w:rPr>
                <w:rFonts w:ascii="Trebuchet MS" w:hAnsi="Trebuchet MS" w:cs="Calibri"/>
                <w:b/>
                <w:color w:val="17365D" w:themeColor="text2" w:themeShade="BF"/>
              </w:rPr>
              <w:t>Denumire indicator</w:t>
            </w:r>
          </w:p>
        </w:tc>
        <w:tc>
          <w:tcPr>
            <w:tcW w:w="557" w:type="pct"/>
            <w:shd w:val="clear" w:color="auto" w:fill="EEECE1"/>
          </w:tcPr>
          <w:p w14:paraId="2BA5C04E" w14:textId="77777777" w:rsidR="007620CC" w:rsidRPr="00194D34" w:rsidRDefault="007620CC" w:rsidP="007620CC">
            <w:pPr>
              <w:spacing w:after="0" w:line="240" w:lineRule="auto"/>
              <w:jc w:val="both"/>
              <w:rPr>
                <w:rFonts w:ascii="Trebuchet MS" w:hAnsi="Trebuchet MS" w:cs="Calibri"/>
                <w:b/>
                <w:color w:val="17365D" w:themeColor="text2" w:themeShade="BF"/>
              </w:rPr>
            </w:pPr>
            <w:r w:rsidRPr="00194D34">
              <w:rPr>
                <w:rFonts w:ascii="Trebuchet MS" w:hAnsi="Trebuchet MS" w:cs="Calibri"/>
                <w:b/>
                <w:color w:val="17365D" w:themeColor="text2" w:themeShade="BF"/>
              </w:rPr>
              <w:t>Ţinta minimă solicitată</w:t>
            </w:r>
          </w:p>
        </w:tc>
      </w:tr>
      <w:tr w:rsidR="00042D68" w:rsidRPr="00194D34" w14:paraId="4E4DD102" w14:textId="77777777" w:rsidTr="00B336C2">
        <w:tc>
          <w:tcPr>
            <w:tcW w:w="315" w:type="pct"/>
          </w:tcPr>
          <w:p w14:paraId="7BBF2D9E" w14:textId="77777777" w:rsidR="00B336C2" w:rsidRPr="00194D34" w:rsidRDefault="00B336C2" w:rsidP="007620CC">
            <w:pPr>
              <w:spacing w:after="0" w:line="240" w:lineRule="auto"/>
              <w:jc w:val="both"/>
              <w:rPr>
                <w:rFonts w:ascii="Trebuchet MS" w:hAnsi="Trebuchet MS" w:cs="Calibri"/>
                <w:color w:val="17365D" w:themeColor="text2" w:themeShade="BF"/>
              </w:rPr>
            </w:pPr>
            <w:r w:rsidRPr="00194D34">
              <w:rPr>
                <w:rFonts w:ascii="Trebuchet MS" w:hAnsi="Trebuchet MS" w:cs="Calibri"/>
                <w:color w:val="17365D" w:themeColor="text2" w:themeShade="BF"/>
              </w:rPr>
              <w:t>CR 01</w:t>
            </w:r>
          </w:p>
        </w:tc>
        <w:tc>
          <w:tcPr>
            <w:tcW w:w="505" w:type="pct"/>
            <w:vMerge w:val="restart"/>
          </w:tcPr>
          <w:p w14:paraId="7046137C" w14:textId="77777777" w:rsidR="00B336C2" w:rsidRPr="00194D34" w:rsidRDefault="00B336C2" w:rsidP="007620CC">
            <w:pPr>
              <w:spacing w:after="0" w:line="240" w:lineRule="auto"/>
              <w:rPr>
                <w:rFonts w:ascii="Trebuchet MS" w:hAnsi="Trebuchet MS"/>
                <w:color w:val="17365D" w:themeColor="text2" w:themeShade="BF"/>
                <w:kern w:val="28"/>
                <w:lang w:eastAsia="en-GB"/>
              </w:rPr>
            </w:pPr>
            <w:r w:rsidRPr="00194D34">
              <w:rPr>
                <w:rFonts w:ascii="Trebuchet MS" w:hAnsi="Trebuchet MS"/>
                <w:color w:val="17365D" w:themeColor="text2" w:themeShade="BF"/>
                <w:kern w:val="28"/>
                <w:lang w:eastAsia="en-GB"/>
              </w:rPr>
              <w:t>Regiuni mai puțin dezvoltate:</w:t>
            </w:r>
          </w:p>
          <w:p w14:paraId="79418E90" w14:textId="0157C311" w:rsidR="00B336C2" w:rsidRPr="00194D34" w:rsidRDefault="00B336C2" w:rsidP="007620CC">
            <w:pPr>
              <w:spacing w:after="0" w:line="240" w:lineRule="auto"/>
              <w:jc w:val="both"/>
              <w:rPr>
                <w:rFonts w:ascii="Trebuchet MS" w:hAnsi="Trebuchet MS"/>
                <w:color w:val="17365D" w:themeColor="text2" w:themeShade="BF"/>
                <w:kern w:val="28"/>
                <w:lang w:eastAsia="en-GB"/>
              </w:rPr>
            </w:pPr>
            <w:r w:rsidRPr="00194D34">
              <w:rPr>
                <w:rFonts w:ascii="Trebuchet MS" w:hAnsi="Trebuchet MS"/>
                <w:color w:val="17365D" w:themeColor="text2" w:themeShade="BF"/>
                <w:kern w:val="28"/>
                <w:lang w:eastAsia="en-GB"/>
              </w:rPr>
              <w:t>Sud-Vest Oltenia, Sud-Est, Sud Muntenia și Centru</w:t>
            </w:r>
          </w:p>
          <w:p w14:paraId="6792472F" w14:textId="6B1A4C40" w:rsidR="00B336C2" w:rsidRPr="00194D34" w:rsidRDefault="00B336C2" w:rsidP="007620CC">
            <w:pPr>
              <w:spacing w:after="0" w:line="240" w:lineRule="auto"/>
              <w:jc w:val="both"/>
              <w:rPr>
                <w:rFonts w:ascii="Trebuchet MS" w:hAnsi="Trebuchet MS" w:cs="Calibri"/>
                <w:b/>
                <w:color w:val="17365D" w:themeColor="text2" w:themeShade="BF"/>
              </w:rPr>
            </w:pPr>
          </w:p>
          <w:p w14:paraId="0B30D940" w14:textId="437536EA" w:rsidR="00B336C2" w:rsidRPr="00194D34" w:rsidRDefault="00B336C2" w:rsidP="007620CC">
            <w:pPr>
              <w:spacing w:after="0" w:line="240" w:lineRule="auto"/>
              <w:jc w:val="both"/>
              <w:rPr>
                <w:rFonts w:ascii="Trebuchet MS" w:hAnsi="Trebuchet MS" w:cs="Calibri"/>
                <w:b/>
                <w:color w:val="17365D" w:themeColor="text2" w:themeShade="BF"/>
              </w:rPr>
            </w:pPr>
          </w:p>
        </w:tc>
        <w:tc>
          <w:tcPr>
            <w:tcW w:w="945" w:type="pct"/>
          </w:tcPr>
          <w:p w14:paraId="54BB6FE0" w14:textId="3C3D760B" w:rsidR="00B336C2" w:rsidRPr="00194D34" w:rsidRDefault="00B336C2" w:rsidP="00243DE1">
            <w:pPr>
              <w:spacing w:after="0" w:line="240" w:lineRule="auto"/>
              <w:jc w:val="both"/>
              <w:rPr>
                <w:rFonts w:ascii="Trebuchet MS" w:hAnsi="Trebuchet MS" w:cs="Calibri"/>
                <w:color w:val="17365D" w:themeColor="text2" w:themeShade="BF"/>
              </w:rPr>
            </w:pPr>
            <w:r w:rsidRPr="00194D34">
              <w:rPr>
                <w:rFonts w:ascii="Trebuchet MS" w:hAnsi="Trebuchet MS"/>
                <w:color w:val="17365D" w:themeColor="text2" w:themeShade="BF"/>
              </w:rPr>
              <w:t>Participanții șomeri care participă la intervenția sprijinită de ILMT până la finalizarea sa</w:t>
            </w:r>
          </w:p>
        </w:tc>
        <w:tc>
          <w:tcPr>
            <w:tcW w:w="1063" w:type="pct"/>
          </w:tcPr>
          <w:p w14:paraId="2A981857" w14:textId="6EA5D35C" w:rsidR="00B336C2" w:rsidRPr="00194D34" w:rsidRDefault="00B336C2" w:rsidP="00510A27">
            <w:pPr>
              <w:spacing w:after="0" w:line="240" w:lineRule="auto"/>
              <w:ind w:right="34"/>
              <w:jc w:val="both"/>
              <w:rPr>
                <w:rFonts w:ascii="Trebuchet MS" w:hAnsi="Trebuchet MS" w:cs="Calibri"/>
                <w:color w:val="17365D" w:themeColor="text2" w:themeShade="BF"/>
              </w:rPr>
            </w:pPr>
            <w:r w:rsidRPr="00194D34">
              <w:rPr>
                <w:rFonts w:ascii="Trebuchet MS" w:hAnsi="Trebuchet MS" w:cs="Calibri"/>
                <w:color w:val="17365D" w:themeColor="text2" w:themeShade="BF"/>
              </w:rPr>
              <w:t xml:space="preserve">Ținta minimă pentru indicatorul </w:t>
            </w:r>
            <w:r w:rsidRPr="00194D34">
              <w:rPr>
                <w:rFonts w:ascii="Trebuchet MS" w:hAnsi="Trebuchet MS" w:cs="Calibri"/>
                <w:b/>
                <w:color w:val="17365D" w:themeColor="text2" w:themeShade="BF"/>
              </w:rPr>
              <w:t xml:space="preserve">CR01 </w:t>
            </w:r>
            <w:r w:rsidRPr="00194D34">
              <w:rPr>
                <w:rFonts w:ascii="Trebuchet MS" w:hAnsi="Trebuchet MS" w:cs="Calibri"/>
                <w:color w:val="17365D" w:themeColor="text2" w:themeShade="BF"/>
              </w:rPr>
              <w:t>este de 80% din indicatorul de realizare 4S225</w:t>
            </w:r>
          </w:p>
        </w:tc>
        <w:tc>
          <w:tcPr>
            <w:tcW w:w="267" w:type="pct"/>
            <w:vMerge w:val="restart"/>
          </w:tcPr>
          <w:p w14:paraId="27EA8498" w14:textId="6AAA727F" w:rsidR="00B336C2" w:rsidRPr="00194D34" w:rsidRDefault="00B336C2" w:rsidP="00794038">
            <w:pPr>
              <w:spacing w:after="0" w:line="240" w:lineRule="auto"/>
              <w:jc w:val="both"/>
              <w:rPr>
                <w:rFonts w:ascii="Trebuchet MS" w:hAnsi="Trebuchet MS" w:cs="Calibri"/>
                <w:color w:val="17365D" w:themeColor="text2" w:themeShade="BF"/>
              </w:rPr>
            </w:pPr>
            <w:r w:rsidRPr="00194D34">
              <w:rPr>
                <w:rFonts w:ascii="Trebuchet MS" w:hAnsi="Trebuchet MS" w:cs="Calibri"/>
                <w:color w:val="17365D" w:themeColor="text2" w:themeShade="BF"/>
              </w:rPr>
              <w:t>4S225</w:t>
            </w:r>
          </w:p>
        </w:tc>
        <w:tc>
          <w:tcPr>
            <w:tcW w:w="674" w:type="pct"/>
            <w:vMerge w:val="restart"/>
          </w:tcPr>
          <w:p w14:paraId="6AED7D87" w14:textId="77777777" w:rsidR="00B336C2" w:rsidRPr="00194D34" w:rsidRDefault="00B336C2" w:rsidP="007620CC">
            <w:pPr>
              <w:spacing w:after="0" w:line="240" w:lineRule="auto"/>
              <w:rPr>
                <w:rFonts w:ascii="Trebuchet MS" w:hAnsi="Trebuchet MS"/>
                <w:color w:val="17365D" w:themeColor="text2" w:themeShade="BF"/>
                <w:kern w:val="28"/>
                <w:lang w:eastAsia="en-GB"/>
              </w:rPr>
            </w:pPr>
            <w:r w:rsidRPr="00194D34">
              <w:rPr>
                <w:rFonts w:ascii="Trebuchet MS" w:hAnsi="Trebuchet MS"/>
                <w:color w:val="17365D" w:themeColor="text2" w:themeShade="BF"/>
                <w:kern w:val="28"/>
                <w:lang w:eastAsia="en-GB"/>
              </w:rPr>
              <w:t>Regiuni mai puțin dezvoltate:</w:t>
            </w:r>
          </w:p>
          <w:p w14:paraId="0D077D3A" w14:textId="069841CB" w:rsidR="00B336C2" w:rsidRPr="00194D34" w:rsidRDefault="00B336C2" w:rsidP="007620CC">
            <w:pPr>
              <w:spacing w:after="0" w:line="240" w:lineRule="auto"/>
              <w:jc w:val="both"/>
              <w:rPr>
                <w:rFonts w:ascii="Trebuchet MS" w:hAnsi="Trebuchet MS" w:cs="Calibri"/>
                <w:color w:val="17365D" w:themeColor="text2" w:themeShade="BF"/>
              </w:rPr>
            </w:pPr>
            <w:r w:rsidRPr="00194D34">
              <w:rPr>
                <w:rFonts w:ascii="Trebuchet MS" w:hAnsi="Trebuchet MS"/>
                <w:color w:val="17365D" w:themeColor="text2" w:themeShade="BF"/>
                <w:kern w:val="28"/>
                <w:lang w:eastAsia="en-GB"/>
              </w:rPr>
              <w:t>Sud-Vest Oltenia, Sud-Est, Sud Muntenia și Centru</w:t>
            </w:r>
          </w:p>
        </w:tc>
        <w:tc>
          <w:tcPr>
            <w:tcW w:w="674" w:type="pct"/>
            <w:vMerge w:val="restart"/>
          </w:tcPr>
          <w:p w14:paraId="735BDF3A" w14:textId="7734AD9B" w:rsidR="00B336C2" w:rsidRPr="00194D34" w:rsidRDefault="00B336C2" w:rsidP="007620CC">
            <w:pPr>
              <w:spacing w:after="0" w:line="240" w:lineRule="auto"/>
              <w:ind w:right="34"/>
              <w:jc w:val="both"/>
              <w:rPr>
                <w:rFonts w:ascii="Trebuchet MS" w:hAnsi="Trebuchet MS"/>
                <w:color w:val="17365D" w:themeColor="text2" w:themeShade="BF"/>
                <w:lang w:eastAsia="en-GB"/>
              </w:rPr>
            </w:pPr>
            <w:r w:rsidRPr="00194D34">
              <w:rPr>
                <w:rFonts w:ascii="Trebuchet MS" w:hAnsi="Trebuchet MS"/>
                <w:color w:val="17365D" w:themeColor="text2" w:themeShade="BF"/>
                <w:lang w:eastAsia="en-GB"/>
              </w:rPr>
              <w:t>Tineri NEETs șomeri cu vârsta cuprinsă între     16-29 ani care beneficiază de sprijin, din care:</w:t>
            </w:r>
          </w:p>
          <w:p w14:paraId="268FA703" w14:textId="77777777" w:rsidR="00B336C2" w:rsidRPr="00194D34" w:rsidRDefault="00B336C2" w:rsidP="007620CC">
            <w:pPr>
              <w:numPr>
                <w:ilvl w:val="0"/>
                <w:numId w:val="20"/>
              </w:numPr>
              <w:spacing w:after="0" w:line="240" w:lineRule="auto"/>
              <w:jc w:val="both"/>
              <w:rPr>
                <w:rFonts w:ascii="Trebuchet MS" w:hAnsi="Trebuchet MS" w:cs="Calibri"/>
                <w:color w:val="17365D" w:themeColor="text2" w:themeShade="BF"/>
              </w:rPr>
            </w:pPr>
            <w:r w:rsidRPr="00194D34">
              <w:rPr>
                <w:rFonts w:ascii="Trebuchet MS" w:hAnsi="Trebuchet MS"/>
                <w:color w:val="17365D" w:themeColor="text2" w:themeShade="BF"/>
                <w:lang w:eastAsia="en-GB"/>
              </w:rPr>
              <w:t>roma</w:t>
            </w:r>
          </w:p>
          <w:p w14:paraId="07ED1E7E" w14:textId="77777777" w:rsidR="00B336C2" w:rsidRPr="00194D34" w:rsidRDefault="00B336C2" w:rsidP="007620CC">
            <w:pPr>
              <w:numPr>
                <w:ilvl w:val="0"/>
                <w:numId w:val="20"/>
              </w:numPr>
              <w:spacing w:after="0" w:line="240" w:lineRule="auto"/>
              <w:jc w:val="both"/>
              <w:rPr>
                <w:rFonts w:ascii="Trebuchet MS" w:hAnsi="Trebuchet MS" w:cs="Calibri"/>
                <w:color w:val="17365D" w:themeColor="text2" w:themeShade="BF"/>
              </w:rPr>
            </w:pPr>
            <w:r w:rsidRPr="00194D34">
              <w:rPr>
                <w:rFonts w:ascii="Trebuchet MS" w:hAnsi="Trebuchet MS"/>
                <w:color w:val="17365D" w:themeColor="text2" w:themeShade="BF"/>
                <w:lang w:eastAsia="en-GB"/>
              </w:rPr>
              <w:t>din zona rurală</w:t>
            </w:r>
          </w:p>
          <w:p w14:paraId="7006EA24" w14:textId="77777777" w:rsidR="00B336C2" w:rsidRPr="00194D34" w:rsidRDefault="00B336C2" w:rsidP="00510A27">
            <w:pPr>
              <w:spacing w:after="0" w:line="240" w:lineRule="auto"/>
              <w:ind w:left="360"/>
              <w:jc w:val="both"/>
              <w:rPr>
                <w:rFonts w:ascii="Trebuchet MS" w:hAnsi="Trebuchet MS" w:cs="Calibri"/>
                <w:color w:val="17365D" w:themeColor="text2" w:themeShade="BF"/>
              </w:rPr>
            </w:pPr>
          </w:p>
        </w:tc>
        <w:tc>
          <w:tcPr>
            <w:tcW w:w="557" w:type="pct"/>
            <w:vMerge w:val="restart"/>
          </w:tcPr>
          <w:p w14:paraId="54514EEE" w14:textId="6FE22BDF" w:rsidR="00B336C2" w:rsidRPr="00194D34" w:rsidRDefault="00B336C2" w:rsidP="007620CC">
            <w:pPr>
              <w:spacing w:after="0" w:line="240" w:lineRule="auto"/>
              <w:jc w:val="both"/>
              <w:rPr>
                <w:rFonts w:ascii="Trebuchet MS" w:hAnsi="Trebuchet MS" w:cs="Calibri"/>
                <w:color w:val="17365D" w:themeColor="text2" w:themeShade="BF"/>
              </w:rPr>
            </w:pPr>
            <w:r w:rsidRPr="00194D34">
              <w:rPr>
                <w:rFonts w:ascii="Trebuchet MS" w:hAnsi="Trebuchet MS" w:cs="Calibri"/>
                <w:color w:val="17365D" w:themeColor="text2" w:themeShade="BF"/>
              </w:rPr>
              <w:t>11.500</w:t>
            </w:r>
          </w:p>
        </w:tc>
      </w:tr>
      <w:tr w:rsidR="00042D68" w:rsidRPr="00194D34" w14:paraId="519DB4DA" w14:textId="77777777" w:rsidTr="00B336C2">
        <w:tc>
          <w:tcPr>
            <w:tcW w:w="315" w:type="pct"/>
          </w:tcPr>
          <w:p w14:paraId="1A581DAF" w14:textId="77777777" w:rsidR="00B336C2" w:rsidRPr="00194D34" w:rsidRDefault="00B336C2" w:rsidP="007620CC">
            <w:pPr>
              <w:widowControl w:val="0"/>
              <w:autoSpaceDE w:val="0"/>
              <w:autoSpaceDN w:val="0"/>
              <w:adjustRightInd w:val="0"/>
              <w:spacing w:after="0" w:line="240" w:lineRule="auto"/>
              <w:ind w:right="95"/>
              <w:jc w:val="highKashida"/>
              <w:rPr>
                <w:rFonts w:ascii="Trebuchet MS" w:hAnsi="Trebuchet MS"/>
                <w:color w:val="17365D" w:themeColor="text2" w:themeShade="BF"/>
                <w:kern w:val="28"/>
                <w:lang w:eastAsia="en-GB"/>
              </w:rPr>
            </w:pPr>
            <w:r w:rsidRPr="00194D34">
              <w:rPr>
                <w:rFonts w:ascii="Trebuchet MS" w:hAnsi="Trebuchet MS"/>
                <w:color w:val="17365D" w:themeColor="text2" w:themeShade="BF"/>
                <w:kern w:val="28"/>
                <w:lang w:eastAsia="en-GB"/>
              </w:rPr>
              <w:t>CR02</w:t>
            </w:r>
          </w:p>
          <w:p w14:paraId="417781E4" w14:textId="77777777" w:rsidR="00B336C2" w:rsidRPr="00194D34" w:rsidRDefault="00B336C2" w:rsidP="007620CC">
            <w:pPr>
              <w:spacing w:after="0" w:line="240" w:lineRule="auto"/>
              <w:jc w:val="both"/>
              <w:rPr>
                <w:rFonts w:ascii="Trebuchet MS" w:hAnsi="Trebuchet MS" w:cs="Calibri"/>
                <w:color w:val="17365D" w:themeColor="text2" w:themeShade="BF"/>
              </w:rPr>
            </w:pPr>
          </w:p>
        </w:tc>
        <w:tc>
          <w:tcPr>
            <w:tcW w:w="505" w:type="pct"/>
            <w:vMerge/>
          </w:tcPr>
          <w:p w14:paraId="20BECDF7" w14:textId="18469A18" w:rsidR="00B336C2" w:rsidRPr="00194D34" w:rsidRDefault="00B336C2" w:rsidP="007620CC">
            <w:pPr>
              <w:spacing w:after="0" w:line="240" w:lineRule="auto"/>
              <w:jc w:val="both"/>
              <w:rPr>
                <w:rFonts w:ascii="Trebuchet MS" w:hAnsi="Trebuchet MS" w:cs="Calibri"/>
                <w:color w:val="17365D" w:themeColor="text2" w:themeShade="BF"/>
              </w:rPr>
            </w:pPr>
          </w:p>
        </w:tc>
        <w:tc>
          <w:tcPr>
            <w:tcW w:w="945" w:type="pct"/>
          </w:tcPr>
          <w:p w14:paraId="6C991641" w14:textId="73A6764F" w:rsidR="00B336C2" w:rsidRPr="00194D34" w:rsidRDefault="00B336C2" w:rsidP="00243DE1">
            <w:pPr>
              <w:spacing w:after="0" w:line="240" w:lineRule="auto"/>
              <w:jc w:val="both"/>
              <w:rPr>
                <w:rFonts w:ascii="Trebuchet MS" w:hAnsi="Trebuchet MS" w:cs="Calibri"/>
                <w:color w:val="17365D" w:themeColor="text2" w:themeShade="BF"/>
              </w:rPr>
            </w:pPr>
            <w:r w:rsidRPr="00194D34">
              <w:rPr>
                <w:rFonts w:ascii="Trebuchet MS" w:hAnsi="Trebuchet MS"/>
                <w:color w:val="17365D" w:themeColor="text2" w:themeShade="BF"/>
              </w:rPr>
              <w:t xml:space="preserve">Participanții șomeri care primesc o ofertă de muncă, de participare la un program de educație continuă, ucenicie sau de stagiu, la încetarea calității de participant </w:t>
            </w:r>
          </w:p>
        </w:tc>
        <w:tc>
          <w:tcPr>
            <w:tcW w:w="1063" w:type="pct"/>
          </w:tcPr>
          <w:p w14:paraId="0CA4AE88" w14:textId="79E14CC4" w:rsidR="00B336C2" w:rsidRPr="00194D34" w:rsidRDefault="00B336C2" w:rsidP="00510A27">
            <w:pPr>
              <w:spacing w:after="0" w:line="240" w:lineRule="auto"/>
              <w:ind w:right="34"/>
              <w:jc w:val="both"/>
              <w:rPr>
                <w:rFonts w:ascii="Trebuchet MS" w:hAnsi="Trebuchet MS" w:cs="Calibri"/>
                <w:color w:val="17365D" w:themeColor="text2" w:themeShade="BF"/>
              </w:rPr>
            </w:pPr>
            <w:r w:rsidRPr="00194D34">
              <w:rPr>
                <w:rFonts w:ascii="Trebuchet MS" w:hAnsi="Trebuchet MS" w:cs="Calibri"/>
                <w:color w:val="17365D" w:themeColor="text2" w:themeShade="BF"/>
              </w:rPr>
              <w:t>Ținta minimă pentru indicatorul</w:t>
            </w:r>
            <w:r w:rsidRPr="00194D34">
              <w:rPr>
                <w:rFonts w:ascii="Trebuchet MS" w:hAnsi="Trebuchet MS" w:cs="Calibri"/>
                <w:b/>
                <w:color w:val="17365D" w:themeColor="text2" w:themeShade="BF"/>
              </w:rPr>
              <w:t xml:space="preserve"> CR02</w:t>
            </w:r>
            <w:r w:rsidRPr="00194D34">
              <w:rPr>
                <w:rFonts w:ascii="Trebuchet MS" w:hAnsi="Trebuchet MS" w:cs="Calibri"/>
                <w:color w:val="17365D" w:themeColor="text2" w:themeShade="BF"/>
              </w:rPr>
              <w:t xml:space="preserve"> este de 50%  din indicatorul de realizare 4S225 </w:t>
            </w:r>
          </w:p>
        </w:tc>
        <w:tc>
          <w:tcPr>
            <w:tcW w:w="267" w:type="pct"/>
            <w:vMerge/>
          </w:tcPr>
          <w:p w14:paraId="24C84E08" w14:textId="77777777" w:rsidR="00B336C2" w:rsidRPr="00194D34" w:rsidRDefault="00B336C2" w:rsidP="007620CC">
            <w:pPr>
              <w:spacing w:after="0" w:line="240" w:lineRule="auto"/>
              <w:jc w:val="both"/>
              <w:rPr>
                <w:rFonts w:ascii="Trebuchet MS" w:hAnsi="Trebuchet MS" w:cs="Calibri"/>
                <w:color w:val="17365D" w:themeColor="text2" w:themeShade="BF"/>
              </w:rPr>
            </w:pPr>
          </w:p>
        </w:tc>
        <w:tc>
          <w:tcPr>
            <w:tcW w:w="674" w:type="pct"/>
            <w:vMerge/>
          </w:tcPr>
          <w:p w14:paraId="33664C58" w14:textId="77777777" w:rsidR="00B336C2" w:rsidRPr="00194D34" w:rsidRDefault="00B336C2" w:rsidP="007620CC">
            <w:pPr>
              <w:spacing w:after="0" w:line="240" w:lineRule="auto"/>
              <w:jc w:val="both"/>
              <w:rPr>
                <w:rFonts w:ascii="Trebuchet MS" w:hAnsi="Trebuchet MS" w:cs="Calibri"/>
                <w:color w:val="17365D" w:themeColor="text2" w:themeShade="BF"/>
              </w:rPr>
            </w:pPr>
          </w:p>
        </w:tc>
        <w:tc>
          <w:tcPr>
            <w:tcW w:w="674" w:type="pct"/>
            <w:vMerge/>
          </w:tcPr>
          <w:p w14:paraId="768B91B9" w14:textId="77777777" w:rsidR="00B336C2" w:rsidRPr="00194D34" w:rsidRDefault="00B336C2" w:rsidP="007620CC">
            <w:pPr>
              <w:spacing w:after="0" w:line="240" w:lineRule="auto"/>
              <w:jc w:val="both"/>
              <w:rPr>
                <w:rFonts w:ascii="Trebuchet MS" w:hAnsi="Trebuchet MS" w:cs="Calibri"/>
                <w:color w:val="17365D" w:themeColor="text2" w:themeShade="BF"/>
              </w:rPr>
            </w:pPr>
          </w:p>
        </w:tc>
        <w:tc>
          <w:tcPr>
            <w:tcW w:w="557" w:type="pct"/>
            <w:vMerge/>
          </w:tcPr>
          <w:p w14:paraId="63626A87" w14:textId="77777777" w:rsidR="00B336C2" w:rsidRPr="00194D34" w:rsidRDefault="00B336C2" w:rsidP="007620CC">
            <w:pPr>
              <w:spacing w:after="0" w:line="240" w:lineRule="auto"/>
              <w:jc w:val="both"/>
              <w:rPr>
                <w:rFonts w:ascii="Trebuchet MS" w:hAnsi="Trebuchet MS" w:cs="Calibri"/>
                <w:color w:val="17365D" w:themeColor="text2" w:themeShade="BF"/>
              </w:rPr>
            </w:pPr>
          </w:p>
        </w:tc>
      </w:tr>
      <w:tr w:rsidR="00042D68" w:rsidRPr="00194D34" w14:paraId="0242FE52" w14:textId="77777777" w:rsidTr="00B336C2">
        <w:tc>
          <w:tcPr>
            <w:tcW w:w="315" w:type="pct"/>
          </w:tcPr>
          <w:p w14:paraId="2A2FFA0B" w14:textId="77777777" w:rsidR="00B336C2" w:rsidRPr="00194D34" w:rsidRDefault="00B336C2" w:rsidP="007620CC">
            <w:pPr>
              <w:widowControl w:val="0"/>
              <w:autoSpaceDE w:val="0"/>
              <w:autoSpaceDN w:val="0"/>
              <w:adjustRightInd w:val="0"/>
              <w:spacing w:after="0" w:line="240" w:lineRule="auto"/>
              <w:ind w:right="95"/>
              <w:jc w:val="highKashida"/>
              <w:rPr>
                <w:rFonts w:ascii="Trebuchet MS" w:hAnsi="Trebuchet MS"/>
                <w:color w:val="17365D" w:themeColor="text2" w:themeShade="BF"/>
                <w:kern w:val="28"/>
                <w:lang w:eastAsia="en-GB"/>
              </w:rPr>
            </w:pPr>
            <w:r w:rsidRPr="00194D34">
              <w:rPr>
                <w:rFonts w:ascii="Trebuchet MS" w:hAnsi="Trebuchet MS"/>
                <w:color w:val="17365D" w:themeColor="text2" w:themeShade="BF"/>
                <w:kern w:val="28"/>
                <w:lang w:eastAsia="en-GB"/>
              </w:rPr>
              <w:t>CR04</w:t>
            </w:r>
          </w:p>
        </w:tc>
        <w:tc>
          <w:tcPr>
            <w:tcW w:w="505" w:type="pct"/>
            <w:vMerge/>
          </w:tcPr>
          <w:p w14:paraId="367326CF" w14:textId="0978026C" w:rsidR="00B336C2" w:rsidRPr="00194D34" w:rsidRDefault="00B336C2" w:rsidP="007620CC">
            <w:pPr>
              <w:spacing w:after="0" w:line="240" w:lineRule="auto"/>
              <w:jc w:val="both"/>
              <w:rPr>
                <w:rFonts w:ascii="Trebuchet MS" w:hAnsi="Trebuchet MS" w:cs="Calibri"/>
                <w:color w:val="17365D" w:themeColor="text2" w:themeShade="BF"/>
              </w:rPr>
            </w:pPr>
          </w:p>
        </w:tc>
        <w:tc>
          <w:tcPr>
            <w:tcW w:w="945" w:type="pct"/>
          </w:tcPr>
          <w:p w14:paraId="56C08B7F" w14:textId="5E03D1CA" w:rsidR="00B336C2" w:rsidRPr="00194D34" w:rsidRDefault="00B336C2" w:rsidP="00510A27">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Participanții șomeri de lungă durată care participă la intervenția sprijinită de ILMT până la finalizarea sa</w:t>
            </w:r>
          </w:p>
        </w:tc>
        <w:tc>
          <w:tcPr>
            <w:tcW w:w="1063" w:type="pct"/>
          </w:tcPr>
          <w:p w14:paraId="6D3088C7" w14:textId="4D3AB512" w:rsidR="00B336C2" w:rsidRPr="00194D34" w:rsidRDefault="00B336C2" w:rsidP="00510A27">
            <w:pPr>
              <w:spacing w:after="0" w:line="240" w:lineRule="auto"/>
              <w:ind w:right="34"/>
              <w:jc w:val="both"/>
              <w:rPr>
                <w:rFonts w:ascii="Trebuchet MS" w:hAnsi="Trebuchet MS" w:cs="Calibri"/>
                <w:color w:val="17365D" w:themeColor="text2" w:themeShade="BF"/>
              </w:rPr>
            </w:pPr>
            <w:r w:rsidRPr="00194D34">
              <w:rPr>
                <w:rFonts w:ascii="Trebuchet MS" w:hAnsi="Trebuchet MS" w:cs="Calibri"/>
                <w:color w:val="17365D" w:themeColor="text2" w:themeShade="BF"/>
              </w:rPr>
              <w:t>Ținta minimă pentru indicatorul</w:t>
            </w:r>
            <w:r w:rsidRPr="00194D34">
              <w:rPr>
                <w:rFonts w:ascii="Trebuchet MS" w:hAnsi="Trebuchet MS" w:cs="Calibri"/>
                <w:b/>
                <w:color w:val="17365D" w:themeColor="text2" w:themeShade="BF"/>
              </w:rPr>
              <w:t xml:space="preserve"> CR04</w:t>
            </w:r>
            <w:r w:rsidRPr="00194D34">
              <w:rPr>
                <w:rFonts w:ascii="Trebuchet MS" w:hAnsi="Trebuchet MS" w:cs="Calibri"/>
                <w:color w:val="17365D" w:themeColor="text2" w:themeShade="BF"/>
              </w:rPr>
              <w:t xml:space="preserve"> este de 20%  din </w:t>
            </w:r>
            <w:r w:rsidR="0028746D" w:rsidRPr="00194D34">
              <w:rPr>
                <w:rFonts w:ascii="Trebuchet MS" w:hAnsi="Trebuchet MS" w:cs="Calibri"/>
                <w:color w:val="17365D" w:themeColor="text2" w:themeShade="BF"/>
              </w:rPr>
              <w:t xml:space="preserve">indicatorul de rezultat </w:t>
            </w:r>
            <w:r w:rsidRPr="00194D34">
              <w:rPr>
                <w:rFonts w:ascii="Trebuchet MS" w:hAnsi="Trebuchet MS" w:cs="Calibri"/>
                <w:color w:val="17365D" w:themeColor="text2" w:themeShade="BF"/>
              </w:rPr>
              <w:t>CR01</w:t>
            </w:r>
          </w:p>
        </w:tc>
        <w:tc>
          <w:tcPr>
            <w:tcW w:w="267" w:type="pct"/>
            <w:vMerge/>
          </w:tcPr>
          <w:p w14:paraId="79FC18ED" w14:textId="77777777" w:rsidR="00B336C2" w:rsidRPr="00194D34" w:rsidRDefault="00B336C2" w:rsidP="007620CC">
            <w:pPr>
              <w:spacing w:after="0" w:line="240" w:lineRule="auto"/>
              <w:jc w:val="both"/>
              <w:rPr>
                <w:rFonts w:ascii="Trebuchet MS" w:hAnsi="Trebuchet MS" w:cs="Calibri"/>
                <w:color w:val="17365D" w:themeColor="text2" w:themeShade="BF"/>
              </w:rPr>
            </w:pPr>
          </w:p>
        </w:tc>
        <w:tc>
          <w:tcPr>
            <w:tcW w:w="674" w:type="pct"/>
            <w:vMerge/>
          </w:tcPr>
          <w:p w14:paraId="575525D2" w14:textId="77777777" w:rsidR="00B336C2" w:rsidRPr="00194D34" w:rsidRDefault="00B336C2" w:rsidP="007620CC">
            <w:pPr>
              <w:spacing w:after="0" w:line="240" w:lineRule="auto"/>
              <w:jc w:val="both"/>
              <w:rPr>
                <w:rFonts w:ascii="Trebuchet MS" w:hAnsi="Trebuchet MS" w:cs="Calibri"/>
                <w:color w:val="17365D" w:themeColor="text2" w:themeShade="BF"/>
              </w:rPr>
            </w:pPr>
          </w:p>
        </w:tc>
        <w:tc>
          <w:tcPr>
            <w:tcW w:w="674" w:type="pct"/>
            <w:vMerge/>
          </w:tcPr>
          <w:p w14:paraId="7898CE84" w14:textId="77777777" w:rsidR="00B336C2" w:rsidRPr="00194D34" w:rsidRDefault="00B336C2" w:rsidP="007620CC">
            <w:pPr>
              <w:spacing w:after="0" w:line="240" w:lineRule="auto"/>
              <w:jc w:val="both"/>
              <w:rPr>
                <w:rFonts w:ascii="Trebuchet MS" w:hAnsi="Trebuchet MS" w:cs="Calibri"/>
                <w:color w:val="17365D" w:themeColor="text2" w:themeShade="BF"/>
              </w:rPr>
            </w:pPr>
          </w:p>
        </w:tc>
        <w:tc>
          <w:tcPr>
            <w:tcW w:w="557" w:type="pct"/>
            <w:vMerge/>
          </w:tcPr>
          <w:p w14:paraId="19378701" w14:textId="77777777" w:rsidR="00B336C2" w:rsidRPr="00194D34" w:rsidRDefault="00B336C2" w:rsidP="007620CC">
            <w:pPr>
              <w:spacing w:after="0" w:line="240" w:lineRule="auto"/>
              <w:jc w:val="both"/>
              <w:rPr>
                <w:rFonts w:ascii="Trebuchet MS" w:hAnsi="Trebuchet MS" w:cs="Calibri"/>
                <w:color w:val="17365D" w:themeColor="text2" w:themeShade="BF"/>
              </w:rPr>
            </w:pPr>
          </w:p>
        </w:tc>
      </w:tr>
      <w:tr w:rsidR="00042D68" w:rsidRPr="00194D34" w14:paraId="6E126DFB" w14:textId="77777777" w:rsidTr="00B336C2">
        <w:tc>
          <w:tcPr>
            <w:tcW w:w="315" w:type="pct"/>
          </w:tcPr>
          <w:p w14:paraId="5F2331CE" w14:textId="77777777" w:rsidR="00B336C2" w:rsidRPr="00194D34" w:rsidRDefault="00B336C2" w:rsidP="007620CC">
            <w:pPr>
              <w:widowControl w:val="0"/>
              <w:autoSpaceDE w:val="0"/>
              <w:autoSpaceDN w:val="0"/>
              <w:adjustRightInd w:val="0"/>
              <w:spacing w:after="0" w:line="240" w:lineRule="auto"/>
              <w:ind w:right="95"/>
              <w:jc w:val="highKashida"/>
              <w:rPr>
                <w:rFonts w:ascii="Trebuchet MS" w:hAnsi="Trebuchet MS"/>
                <w:color w:val="17365D" w:themeColor="text2" w:themeShade="BF"/>
                <w:kern w:val="28"/>
                <w:lang w:eastAsia="en-GB"/>
              </w:rPr>
            </w:pPr>
            <w:r w:rsidRPr="00194D34">
              <w:rPr>
                <w:rFonts w:ascii="Trebuchet MS" w:hAnsi="Trebuchet MS"/>
                <w:color w:val="17365D" w:themeColor="text2" w:themeShade="BF"/>
                <w:kern w:val="28"/>
                <w:lang w:eastAsia="en-GB"/>
              </w:rPr>
              <w:t>CR05</w:t>
            </w:r>
          </w:p>
          <w:p w14:paraId="643A9782" w14:textId="77777777" w:rsidR="00B336C2" w:rsidRPr="00194D34" w:rsidRDefault="00B336C2" w:rsidP="007620CC">
            <w:pPr>
              <w:widowControl w:val="0"/>
              <w:autoSpaceDE w:val="0"/>
              <w:autoSpaceDN w:val="0"/>
              <w:adjustRightInd w:val="0"/>
              <w:spacing w:after="0" w:line="240" w:lineRule="auto"/>
              <w:ind w:right="95"/>
              <w:jc w:val="highKashida"/>
              <w:rPr>
                <w:rFonts w:ascii="Trebuchet MS" w:hAnsi="Trebuchet MS"/>
                <w:color w:val="17365D" w:themeColor="text2" w:themeShade="BF"/>
                <w:kern w:val="28"/>
                <w:lang w:eastAsia="en-GB"/>
              </w:rPr>
            </w:pPr>
          </w:p>
        </w:tc>
        <w:tc>
          <w:tcPr>
            <w:tcW w:w="505" w:type="pct"/>
            <w:vMerge/>
          </w:tcPr>
          <w:p w14:paraId="36D347BE" w14:textId="4D3A720E" w:rsidR="00B336C2" w:rsidRPr="00194D34" w:rsidRDefault="00B336C2" w:rsidP="007620CC">
            <w:pPr>
              <w:spacing w:after="0" w:line="240" w:lineRule="auto"/>
              <w:jc w:val="both"/>
              <w:rPr>
                <w:rFonts w:ascii="Trebuchet MS" w:hAnsi="Trebuchet MS" w:cs="Calibri"/>
                <w:color w:val="17365D" w:themeColor="text2" w:themeShade="BF"/>
              </w:rPr>
            </w:pPr>
          </w:p>
        </w:tc>
        <w:tc>
          <w:tcPr>
            <w:tcW w:w="945" w:type="pct"/>
          </w:tcPr>
          <w:p w14:paraId="62107401" w14:textId="2CEFAB04" w:rsidR="00B336C2" w:rsidRPr="00194D34" w:rsidRDefault="00B336C2" w:rsidP="00510A27">
            <w:pPr>
              <w:spacing w:after="0" w:line="240" w:lineRule="auto"/>
              <w:jc w:val="both"/>
              <w:rPr>
                <w:rFonts w:ascii="Trebuchet MS" w:hAnsi="Trebuchet MS"/>
                <w:i/>
                <w:color w:val="17365D" w:themeColor="text2" w:themeShade="BF"/>
              </w:rPr>
            </w:pPr>
            <w:r w:rsidRPr="00194D34">
              <w:rPr>
                <w:rFonts w:ascii="Trebuchet MS" w:hAnsi="Trebuchet MS"/>
                <w:color w:val="17365D" w:themeColor="text2" w:themeShade="BF"/>
              </w:rPr>
              <w:t>Participanții șomeri de lungă durată care primesc o ofertă de muncă, de participare la un program de educație continuă, ucenicie sau de stagiu la încetarea calității de participant</w:t>
            </w:r>
          </w:p>
        </w:tc>
        <w:tc>
          <w:tcPr>
            <w:tcW w:w="1063" w:type="pct"/>
          </w:tcPr>
          <w:p w14:paraId="0FF2BAB8" w14:textId="71110920" w:rsidR="00B336C2" w:rsidRPr="00194D34" w:rsidRDefault="00B336C2" w:rsidP="00510A27">
            <w:pPr>
              <w:spacing w:after="0" w:line="240" w:lineRule="auto"/>
              <w:ind w:right="34"/>
              <w:jc w:val="both"/>
              <w:rPr>
                <w:rFonts w:ascii="Trebuchet MS" w:hAnsi="Trebuchet MS" w:cs="Calibri"/>
                <w:color w:val="17365D" w:themeColor="text2" w:themeShade="BF"/>
              </w:rPr>
            </w:pPr>
            <w:r w:rsidRPr="00194D34">
              <w:rPr>
                <w:rFonts w:ascii="Trebuchet MS" w:hAnsi="Trebuchet MS" w:cs="Calibri"/>
                <w:color w:val="17365D" w:themeColor="text2" w:themeShade="BF"/>
              </w:rPr>
              <w:t>Ținta minimă pentru indicatorul</w:t>
            </w:r>
            <w:r w:rsidRPr="00194D34">
              <w:rPr>
                <w:rFonts w:ascii="Trebuchet MS" w:hAnsi="Trebuchet MS" w:cs="Calibri"/>
                <w:b/>
                <w:color w:val="17365D" w:themeColor="text2" w:themeShade="BF"/>
              </w:rPr>
              <w:t xml:space="preserve"> CR05 </w:t>
            </w:r>
            <w:r w:rsidRPr="00194D34">
              <w:rPr>
                <w:rFonts w:ascii="Trebuchet MS" w:hAnsi="Trebuchet MS" w:cs="Calibri"/>
                <w:color w:val="17365D" w:themeColor="text2" w:themeShade="BF"/>
              </w:rPr>
              <w:t xml:space="preserve">este de 50% din </w:t>
            </w:r>
            <w:r w:rsidR="0028746D" w:rsidRPr="00194D34">
              <w:rPr>
                <w:rFonts w:ascii="Trebuchet MS" w:hAnsi="Trebuchet MS" w:cs="Calibri"/>
                <w:color w:val="17365D" w:themeColor="text2" w:themeShade="BF"/>
              </w:rPr>
              <w:t xml:space="preserve">indicatorul de rezultat </w:t>
            </w:r>
            <w:r w:rsidRPr="00194D34">
              <w:rPr>
                <w:rFonts w:ascii="Trebuchet MS" w:hAnsi="Trebuchet MS" w:cs="Calibri"/>
                <w:b/>
                <w:color w:val="17365D" w:themeColor="text2" w:themeShade="BF"/>
              </w:rPr>
              <w:t>CR02</w:t>
            </w:r>
          </w:p>
          <w:p w14:paraId="6DF1D180" w14:textId="77777777" w:rsidR="00B336C2" w:rsidRPr="00194D34" w:rsidRDefault="00B336C2" w:rsidP="007620CC">
            <w:pPr>
              <w:spacing w:after="0" w:line="240" w:lineRule="auto"/>
              <w:jc w:val="both"/>
              <w:rPr>
                <w:rFonts w:ascii="Trebuchet MS" w:hAnsi="Trebuchet MS" w:cs="Calibri"/>
                <w:color w:val="17365D" w:themeColor="text2" w:themeShade="BF"/>
              </w:rPr>
            </w:pPr>
          </w:p>
          <w:p w14:paraId="70FEFF3A" w14:textId="77777777" w:rsidR="00B336C2" w:rsidRPr="00194D34" w:rsidRDefault="00B336C2" w:rsidP="007620CC">
            <w:pPr>
              <w:spacing w:after="0" w:line="240" w:lineRule="auto"/>
              <w:ind w:left="360"/>
              <w:jc w:val="both"/>
              <w:rPr>
                <w:rFonts w:ascii="Trebuchet MS" w:hAnsi="Trebuchet MS" w:cs="Calibri"/>
                <w:color w:val="17365D" w:themeColor="text2" w:themeShade="BF"/>
              </w:rPr>
            </w:pPr>
          </w:p>
        </w:tc>
        <w:tc>
          <w:tcPr>
            <w:tcW w:w="267" w:type="pct"/>
            <w:vMerge/>
          </w:tcPr>
          <w:p w14:paraId="01924B49" w14:textId="77777777" w:rsidR="00B336C2" w:rsidRPr="00194D34" w:rsidRDefault="00B336C2" w:rsidP="007620CC">
            <w:pPr>
              <w:spacing w:after="0" w:line="240" w:lineRule="auto"/>
              <w:jc w:val="both"/>
              <w:rPr>
                <w:rFonts w:ascii="Trebuchet MS" w:hAnsi="Trebuchet MS" w:cs="Calibri"/>
                <w:color w:val="17365D" w:themeColor="text2" w:themeShade="BF"/>
              </w:rPr>
            </w:pPr>
          </w:p>
        </w:tc>
        <w:tc>
          <w:tcPr>
            <w:tcW w:w="674" w:type="pct"/>
            <w:vMerge/>
          </w:tcPr>
          <w:p w14:paraId="645EE2B2" w14:textId="77777777" w:rsidR="00B336C2" w:rsidRPr="00194D34" w:rsidRDefault="00B336C2" w:rsidP="007620CC">
            <w:pPr>
              <w:spacing w:after="0" w:line="240" w:lineRule="auto"/>
              <w:jc w:val="both"/>
              <w:rPr>
                <w:rFonts w:ascii="Trebuchet MS" w:hAnsi="Trebuchet MS" w:cs="Calibri"/>
                <w:color w:val="17365D" w:themeColor="text2" w:themeShade="BF"/>
              </w:rPr>
            </w:pPr>
          </w:p>
        </w:tc>
        <w:tc>
          <w:tcPr>
            <w:tcW w:w="674" w:type="pct"/>
            <w:vMerge/>
          </w:tcPr>
          <w:p w14:paraId="272BA2D4" w14:textId="77777777" w:rsidR="00B336C2" w:rsidRPr="00194D34" w:rsidRDefault="00B336C2" w:rsidP="007620CC">
            <w:pPr>
              <w:spacing w:after="0" w:line="240" w:lineRule="auto"/>
              <w:jc w:val="both"/>
              <w:rPr>
                <w:rFonts w:ascii="Trebuchet MS" w:hAnsi="Trebuchet MS" w:cs="Calibri"/>
                <w:color w:val="17365D" w:themeColor="text2" w:themeShade="BF"/>
              </w:rPr>
            </w:pPr>
          </w:p>
        </w:tc>
        <w:tc>
          <w:tcPr>
            <w:tcW w:w="557" w:type="pct"/>
            <w:vMerge/>
          </w:tcPr>
          <w:p w14:paraId="50126DFD" w14:textId="77777777" w:rsidR="00B336C2" w:rsidRPr="00194D34" w:rsidRDefault="00B336C2" w:rsidP="007620CC">
            <w:pPr>
              <w:spacing w:after="0" w:line="240" w:lineRule="auto"/>
              <w:jc w:val="both"/>
              <w:rPr>
                <w:rFonts w:ascii="Trebuchet MS" w:hAnsi="Trebuchet MS" w:cs="Calibri"/>
                <w:color w:val="17365D" w:themeColor="text2" w:themeShade="BF"/>
              </w:rPr>
            </w:pPr>
          </w:p>
        </w:tc>
      </w:tr>
      <w:tr w:rsidR="00B336C2" w:rsidRPr="00194D34" w14:paraId="60BE8A59" w14:textId="77777777" w:rsidTr="00B86491">
        <w:tc>
          <w:tcPr>
            <w:tcW w:w="315" w:type="pct"/>
          </w:tcPr>
          <w:p w14:paraId="541225AD" w14:textId="77777777" w:rsidR="00B336C2" w:rsidRPr="00194D34" w:rsidRDefault="00B336C2" w:rsidP="007620CC">
            <w:pPr>
              <w:widowControl w:val="0"/>
              <w:autoSpaceDE w:val="0"/>
              <w:autoSpaceDN w:val="0"/>
              <w:adjustRightInd w:val="0"/>
              <w:spacing w:after="0" w:line="240" w:lineRule="auto"/>
              <w:ind w:right="95"/>
              <w:jc w:val="highKashida"/>
              <w:rPr>
                <w:rFonts w:ascii="Trebuchet MS" w:hAnsi="Trebuchet MS"/>
                <w:color w:val="17365D" w:themeColor="text2" w:themeShade="BF"/>
                <w:kern w:val="28"/>
                <w:lang w:eastAsia="en-GB"/>
              </w:rPr>
            </w:pPr>
            <w:r w:rsidRPr="00194D34">
              <w:rPr>
                <w:rFonts w:ascii="Trebuchet MS" w:hAnsi="Trebuchet MS"/>
                <w:color w:val="17365D" w:themeColor="text2" w:themeShade="BF"/>
                <w:kern w:val="28"/>
                <w:lang w:eastAsia="en-GB"/>
              </w:rPr>
              <w:t>CR11</w:t>
            </w:r>
          </w:p>
        </w:tc>
        <w:tc>
          <w:tcPr>
            <w:tcW w:w="505" w:type="pct"/>
            <w:vMerge/>
          </w:tcPr>
          <w:p w14:paraId="16D8EF3D" w14:textId="513BACB5" w:rsidR="00B336C2" w:rsidRPr="00194D34" w:rsidRDefault="00B336C2" w:rsidP="007620CC">
            <w:pPr>
              <w:spacing w:after="0" w:line="240" w:lineRule="auto"/>
              <w:jc w:val="both"/>
              <w:rPr>
                <w:rFonts w:ascii="Trebuchet MS" w:hAnsi="Trebuchet MS" w:cs="Calibri"/>
                <w:color w:val="17365D" w:themeColor="text2" w:themeShade="BF"/>
              </w:rPr>
            </w:pPr>
          </w:p>
        </w:tc>
        <w:tc>
          <w:tcPr>
            <w:tcW w:w="945" w:type="pct"/>
          </w:tcPr>
          <w:p w14:paraId="57E153C5" w14:textId="6089F19B" w:rsidR="00B336C2" w:rsidRPr="00194D34" w:rsidRDefault="00B336C2" w:rsidP="00510A27">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Persoanele care obțin un loc de muncă în termen de șase luni de la încetarea calității de participant</w:t>
            </w:r>
          </w:p>
        </w:tc>
        <w:tc>
          <w:tcPr>
            <w:tcW w:w="1063" w:type="pct"/>
          </w:tcPr>
          <w:p w14:paraId="64DD6D37" w14:textId="3EE70548" w:rsidR="00B336C2" w:rsidRPr="00194D34" w:rsidRDefault="00B336C2" w:rsidP="00510A27">
            <w:pPr>
              <w:spacing w:after="0" w:line="240" w:lineRule="auto"/>
              <w:ind w:right="34"/>
              <w:jc w:val="both"/>
              <w:rPr>
                <w:rFonts w:ascii="Trebuchet MS" w:hAnsi="Trebuchet MS" w:cs="Calibri"/>
                <w:color w:val="17365D" w:themeColor="text2" w:themeShade="BF"/>
              </w:rPr>
            </w:pPr>
            <w:r w:rsidRPr="00194D34">
              <w:rPr>
                <w:rFonts w:ascii="Trebuchet MS" w:hAnsi="Trebuchet MS" w:cs="Calibri"/>
                <w:color w:val="17365D" w:themeColor="text2" w:themeShade="BF"/>
              </w:rPr>
              <w:t>Ținta minimă pentru indicatorul</w:t>
            </w:r>
            <w:r w:rsidRPr="00194D34">
              <w:rPr>
                <w:rFonts w:ascii="Trebuchet MS" w:hAnsi="Trebuchet MS" w:cs="Calibri"/>
                <w:b/>
                <w:color w:val="17365D" w:themeColor="text2" w:themeShade="BF"/>
              </w:rPr>
              <w:t xml:space="preserve"> CR11</w:t>
            </w:r>
            <w:r w:rsidRPr="00194D34">
              <w:rPr>
                <w:rFonts w:ascii="Trebuchet MS" w:hAnsi="Trebuchet MS" w:cs="Calibri"/>
                <w:color w:val="17365D" w:themeColor="text2" w:themeShade="BF"/>
              </w:rPr>
              <w:t xml:space="preserve"> este de 50%  din indicatorul de realizare 4S225</w:t>
            </w:r>
          </w:p>
        </w:tc>
        <w:tc>
          <w:tcPr>
            <w:tcW w:w="267" w:type="pct"/>
            <w:vMerge/>
          </w:tcPr>
          <w:p w14:paraId="1DB3BDDC" w14:textId="77777777" w:rsidR="00B336C2" w:rsidRPr="00194D34" w:rsidRDefault="00B336C2" w:rsidP="007620CC">
            <w:pPr>
              <w:spacing w:after="0" w:line="240" w:lineRule="auto"/>
              <w:jc w:val="both"/>
              <w:rPr>
                <w:rFonts w:ascii="Trebuchet MS" w:hAnsi="Trebuchet MS" w:cs="Calibri"/>
                <w:color w:val="17365D" w:themeColor="text2" w:themeShade="BF"/>
              </w:rPr>
            </w:pPr>
          </w:p>
        </w:tc>
        <w:tc>
          <w:tcPr>
            <w:tcW w:w="674" w:type="pct"/>
            <w:vMerge/>
          </w:tcPr>
          <w:p w14:paraId="13876376" w14:textId="77777777" w:rsidR="00B336C2" w:rsidRPr="00194D34" w:rsidRDefault="00B336C2" w:rsidP="007620CC">
            <w:pPr>
              <w:spacing w:after="0" w:line="240" w:lineRule="auto"/>
              <w:jc w:val="both"/>
              <w:rPr>
                <w:rFonts w:ascii="Trebuchet MS" w:hAnsi="Trebuchet MS" w:cs="Calibri"/>
                <w:color w:val="17365D" w:themeColor="text2" w:themeShade="BF"/>
              </w:rPr>
            </w:pPr>
          </w:p>
        </w:tc>
        <w:tc>
          <w:tcPr>
            <w:tcW w:w="674" w:type="pct"/>
            <w:vMerge/>
          </w:tcPr>
          <w:p w14:paraId="4BFF64BB" w14:textId="77777777" w:rsidR="00B336C2" w:rsidRPr="00194D34" w:rsidRDefault="00B336C2" w:rsidP="007620CC">
            <w:pPr>
              <w:spacing w:after="0" w:line="240" w:lineRule="auto"/>
              <w:jc w:val="both"/>
              <w:rPr>
                <w:rFonts w:ascii="Trebuchet MS" w:hAnsi="Trebuchet MS" w:cs="Calibri"/>
                <w:color w:val="17365D" w:themeColor="text2" w:themeShade="BF"/>
              </w:rPr>
            </w:pPr>
          </w:p>
        </w:tc>
        <w:tc>
          <w:tcPr>
            <w:tcW w:w="557" w:type="pct"/>
            <w:vMerge/>
          </w:tcPr>
          <w:p w14:paraId="1FC842FC" w14:textId="77777777" w:rsidR="00B336C2" w:rsidRPr="00194D34" w:rsidRDefault="00B336C2" w:rsidP="007620CC">
            <w:pPr>
              <w:spacing w:after="0" w:line="240" w:lineRule="auto"/>
              <w:jc w:val="both"/>
              <w:rPr>
                <w:rFonts w:ascii="Trebuchet MS" w:hAnsi="Trebuchet MS" w:cs="Calibri"/>
                <w:color w:val="17365D" w:themeColor="text2" w:themeShade="BF"/>
              </w:rPr>
            </w:pPr>
          </w:p>
        </w:tc>
      </w:tr>
    </w:tbl>
    <w:p w14:paraId="335F8DB0" w14:textId="77777777" w:rsidR="001C0DCD" w:rsidRPr="00194D34" w:rsidRDefault="001C0DCD" w:rsidP="007413C9">
      <w:pPr>
        <w:spacing w:after="0" w:line="240" w:lineRule="auto"/>
        <w:jc w:val="both"/>
        <w:rPr>
          <w:rFonts w:ascii="Trebuchet MS" w:hAnsi="Trebuchet MS"/>
          <w:color w:val="17365D" w:themeColor="text2" w:themeShade="BF"/>
        </w:rPr>
        <w:sectPr w:rsidR="001C0DCD" w:rsidRPr="00194D34" w:rsidSect="001C0DCD">
          <w:type w:val="continuous"/>
          <w:pgSz w:w="16838" w:h="11906" w:orient="landscape"/>
          <w:pgMar w:top="994" w:right="562" w:bottom="1282" w:left="288" w:header="130" w:footer="706" w:gutter="0"/>
          <w:cols w:space="708"/>
          <w:docGrid w:linePitch="360"/>
        </w:sectPr>
      </w:pPr>
    </w:p>
    <w:p w14:paraId="3A110236" w14:textId="3F5ED008" w:rsidR="007620CC" w:rsidRPr="00194D34" w:rsidRDefault="007620CC" w:rsidP="007413C9">
      <w:pPr>
        <w:spacing w:after="0" w:line="240" w:lineRule="auto"/>
        <w:jc w:val="both"/>
        <w:rPr>
          <w:rFonts w:ascii="Trebuchet MS" w:hAnsi="Trebuchet MS"/>
          <w:color w:val="17365D" w:themeColor="text2" w:themeShade="BF"/>
        </w:rPr>
      </w:pPr>
    </w:p>
    <w:p w14:paraId="09008F3C" w14:textId="77777777" w:rsidR="00077B15" w:rsidRPr="00194D34" w:rsidRDefault="00A8308E" w:rsidP="001C0DCD">
      <w:pPr>
        <w:spacing w:after="0" w:line="240" w:lineRule="auto"/>
        <w:jc w:val="both"/>
        <w:rPr>
          <w:rFonts w:ascii="Trebuchet MS" w:hAnsi="Trebuchet MS"/>
          <w:b/>
          <w:color w:val="17365D" w:themeColor="text2" w:themeShade="BF"/>
        </w:rPr>
      </w:pPr>
      <w:r w:rsidRPr="00194D34">
        <w:rPr>
          <w:rFonts w:ascii="Trebuchet MS" w:hAnsi="Trebuchet MS"/>
          <w:b/>
          <w:color w:val="17365D" w:themeColor="text2" w:themeShade="BF"/>
        </w:rPr>
        <w:t>Definițiile indicatorilor de rezultat și realizare se regăsesc în Anexa 1 la prezentul ghid.</w:t>
      </w:r>
    </w:p>
    <w:p w14:paraId="67666904" w14:textId="77777777" w:rsidR="004112D7" w:rsidRPr="00194D34" w:rsidRDefault="004112D7" w:rsidP="00071733">
      <w:pPr>
        <w:spacing w:after="0" w:line="240" w:lineRule="auto"/>
        <w:ind w:left="708"/>
        <w:jc w:val="both"/>
        <w:rPr>
          <w:rFonts w:ascii="Trebuchet MS" w:hAnsi="Trebuchet MS"/>
          <w:b/>
          <w:color w:val="17365D" w:themeColor="text2" w:themeShade="BF"/>
        </w:rPr>
      </w:pPr>
    </w:p>
    <w:p w14:paraId="75839A28" w14:textId="77777777" w:rsidR="00077B15" w:rsidRPr="00194D34" w:rsidRDefault="00A8308E" w:rsidP="001C0DCD">
      <w:pPr>
        <w:spacing w:after="0" w:line="240" w:lineRule="auto"/>
        <w:jc w:val="both"/>
        <w:rPr>
          <w:rFonts w:ascii="Trebuchet MS" w:hAnsi="Trebuchet MS"/>
          <w:b/>
          <w:color w:val="17365D" w:themeColor="text2" w:themeShade="BF"/>
          <w:kern w:val="1"/>
          <w:u w:val="single"/>
        </w:rPr>
      </w:pPr>
      <w:r w:rsidRPr="00194D34">
        <w:rPr>
          <w:rFonts w:ascii="Trebuchet MS" w:hAnsi="Trebuchet MS"/>
          <w:b/>
          <w:color w:val="17365D" w:themeColor="text2" w:themeShade="BF"/>
        </w:rPr>
        <w:t>Raportarea indicatorilor:</w:t>
      </w:r>
    </w:p>
    <w:p w14:paraId="54BDD48F" w14:textId="0AB94F31" w:rsidR="00077B15" w:rsidRPr="00194D34" w:rsidRDefault="00A8308E" w:rsidP="001C0DCD">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 xml:space="preserve">Conform </w:t>
      </w:r>
      <w:r w:rsidR="00884E9A" w:rsidRPr="00194D34">
        <w:rPr>
          <w:rFonts w:ascii="Trebuchet MS" w:hAnsi="Trebuchet MS"/>
          <w:color w:val="17365D" w:themeColor="text2" w:themeShade="BF"/>
        </w:rPr>
        <w:t>Regulamentului (UE) nr. 1304/2013 al Parlamentului European și al Consiliului din 17 decembrie 2013 privind Fondul social european și de abrogare a Regulamentului (CE) nr. 1081/2006 al Consiliului</w:t>
      </w:r>
      <w:r w:rsidRPr="00194D34">
        <w:rPr>
          <w:rFonts w:ascii="Trebuchet MS" w:hAnsi="Trebuchet MS"/>
          <w:color w:val="17365D" w:themeColor="text2" w:themeShade="BF"/>
        </w:rPr>
        <w:t xml:space="preserve">, „Participanți” sunt </w:t>
      </w:r>
      <w:r w:rsidRPr="00194D34">
        <w:rPr>
          <w:rFonts w:ascii="Trebuchet MS" w:hAnsi="Trebuchet MS"/>
          <w:i/>
          <w:color w:val="17365D" w:themeColor="text2" w:themeShade="BF"/>
        </w:rPr>
        <w:t xml:space="preserve">persoanele care beneficiază în mod direct de o intervenție din FSE, care pot fi identificate și cărora li se pot solicita caracteristicile, și pentru care sunt angajate cheltuieli specifice. Alte persoane nu vor fi clasificate ca participanți. </w:t>
      </w:r>
    </w:p>
    <w:p w14:paraId="11905EAC" w14:textId="429D0B98" w:rsidR="00077B15" w:rsidRPr="00194D34" w:rsidRDefault="00A8308E" w:rsidP="001C0DCD">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 xml:space="preserve">Conform </w:t>
      </w:r>
      <w:r w:rsidR="00884E9A" w:rsidRPr="00194D34">
        <w:rPr>
          <w:rFonts w:ascii="Trebuchet MS" w:hAnsi="Trebuchet MS"/>
          <w:color w:val="17365D" w:themeColor="text2" w:themeShade="BF"/>
        </w:rPr>
        <w:t>Regulamentului (UE) nr. 1304/2013 al Parlamentului European și al Consiliului din 17 decembrie 2013 privind Fondul social european și de abrogare a Regulamentului (CE) nr. 1081/2006 al Consiliului</w:t>
      </w:r>
      <w:r w:rsidRPr="00194D34">
        <w:rPr>
          <w:rFonts w:ascii="Trebuchet MS" w:hAnsi="Trebuchet MS"/>
          <w:color w:val="17365D" w:themeColor="text2" w:themeShade="BF"/>
        </w:rPr>
        <w:t xml:space="preserve">, art. 5 </w:t>
      </w:r>
      <w:r w:rsidRPr="00194D34">
        <w:rPr>
          <w:rFonts w:ascii="Trebuchet MS" w:hAnsi="Trebuchet MS"/>
          <w:i/>
          <w:color w:val="17365D" w:themeColor="text2" w:themeShade="BF"/>
        </w:rPr>
        <w:t xml:space="preserve">”Toți indicatorii comuni de realizare și de rezultat trebuie raportați pentru toate prioritățile de investiții”. </w:t>
      </w:r>
      <w:r w:rsidRPr="00194D34">
        <w:rPr>
          <w:rFonts w:ascii="Trebuchet MS" w:hAnsi="Trebuchet MS"/>
          <w:color w:val="17365D" w:themeColor="text2" w:themeShade="BF"/>
        </w:rPr>
        <w:t xml:space="preserve">Pentru a răspunde acestei cerințe, solicitantul va avea obligația raportării indicatorilor comuni, conform </w:t>
      </w:r>
      <w:r w:rsidRPr="00194D34">
        <w:rPr>
          <w:rFonts w:ascii="Trebuchet MS" w:hAnsi="Trebuchet MS"/>
          <w:b/>
          <w:color w:val="17365D" w:themeColor="text2" w:themeShade="BF"/>
        </w:rPr>
        <w:t>ghidului de raportare indicatori (comuni și specifici de program).</w:t>
      </w:r>
    </w:p>
    <w:p w14:paraId="6A8CB576" w14:textId="49181B23" w:rsidR="00077B15" w:rsidRPr="00194D34" w:rsidRDefault="00A8308E" w:rsidP="001C0DCD">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 xml:space="preserve">Toate datele aferente indicatorilor privind participanții trebuie raportate conform atributelor menţionate în anexa I a </w:t>
      </w:r>
      <w:r w:rsidR="004D4852" w:rsidRPr="00194D34">
        <w:rPr>
          <w:rFonts w:ascii="Trebuchet MS" w:hAnsi="Trebuchet MS"/>
          <w:color w:val="17365D" w:themeColor="text2" w:themeShade="BF"/>
        </w:rPr>
        <w:t>Regulamentului (UE) nr. 1304/2013 al Parlamentului European și al Consiliului din 17 decembrie 2013 privind Fondul social european și de abrogare a Regulamentului (CE) nr. 1081/2006 al Consiliului</w:t>
      </w:r>
      <w:r w:rsidRPr="00194D34">
        <w:rPr>
          <w:rFonts w:ascii="Trebuchet MS" w:hAnsi="Trebuchet MS"/>
          <w:color w:val="17365D" w:themeColor="text2" w:themeShade="BF"/>
        </w:rPr>
        <w:t xml:space="preserve">) </w:t>
      </w:r>
    </w:p>
    <w:p w14:paraId="331A6CEC" w14:textId="77777777" w:rsidR="00077B15" w:rsidRPr="00194D34" w:rsidRDefault="00A8308E" w:rsidP="001C0DCD">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Solicitantul va putea selecta dintr-o listă predefinită în aplicația informatică indicatorii aferenți cererii de propuneri de proiecte și va completa ținte pentru acei indicatori pentru care se solicită acest lucru, așa cum i se va semnala și în sistemul informatic.</w:t>
      </w:r>
    </w:p>
    <w:p w14:paraId="3072D8ED" w14:textId="77777777" w:rsidR="00EC6E92" w:rsidRPr="00194D34" w:rsidRDefault="00EC6E92" w:rsidP="001C0DCD">
      <w:pPr>
        <w:spacing w:after="0" w:line="240" w:lineRule="auto"/>
        <w:jc w:val="both"/>
        <w:rPr>
          <w:rFonts w:ascii="Trebuchet MS" w:hAnsi="Trebuchet MS"/>
          <w:color w:val="17365D" w:themeColor="text2" w:themeShade="BF"/>
        </w:rPr>
      </w:pPr>
    </w:p>
    <w:p w14:paraId="5ED7B85C" w14:textId="514F4D5F" w:rsidR="004112D7" w:rsidRPr="00194D34" w:rsidRDefault="00EC6E92" w:rsidP="001C0DCD">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Definițiile indicatorilor de rezultat și realizare se regăsesc în Ghidul practic pentru colectarea și raportarea indicatorilor POCU/Fișele individuale ale indicatorilor POCU, disponibile la adresa</w:t>
      </w:r>
    </w:p>
    <w:p w14:paraId="6847578F" w14:textId="794F3467" w:rsidR="00EC6E92" w:rsidRPr="00194D34" w:rsidRDefault="00EC6E92" w:rsidP="001C0DCD">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https://mfe.gov.ro/pocu/fise/</w:t>
      </w:r>
    </w:p>
    <w:p w14:paraId="17D179A5" w14:textId="77777777" w:rsidR="00077B15" w:rsidRPr="00194D34" w:rsidRDefault="00A8308E" w:rsidP="001C0DCD">
      <w:pPr>
        <w:spacing w:after="0" w:line="240" w:lineRule="auto"/>
        <w:jc w:val="both"/>
        <w:rPr>
          <w:rFonts w:ascii="Trebuchet MS" w:hAnsi="Trebuchet MS"/>
          <w:b/>
          <w:color w:val="17365D" w:themeColor="text2" w:themeShade="BF"/>
          <w:kern w:val="1"/>
          <w:u w:val="single"/>
        </w:rPr>
      </w:pPr>
      <w:r w:rsidRPr="00194D34">
        <w:rPr>
          <w:rFonts w:ascii="Trebuchet MS" w:hAnsi="Trebuchet MS"/>
          <w:b/>
          <w:color w:val="17365D" w:themeColor="text2" w:themeShade="BF"/>
          <w:kern w:val="1"/>
          <w:u w:val="single"/>
        </w:rPr>
        <w:t xml:space="preserve">Toți indicatorii menționați în prezentul apel de proiecte sunt obligatorii. </w:t>
      </w:r>
    </w:p>
    <w:p w14:paraId="421576AB" w14:textId="77777777" w:rsidR="006910C8" w:rsidRPr="00194D34" w:rsidRDefault="006910C8" w:rsidP="001C0DCD">
      <w:pPr>
        <w:spacing w:after="0" w:line="240" w:lineRule="auto"/>
        <w:jc w:val="both"/>
        <w:rPr>
          <w:rFonts w:ascii="Trebuchet MS" w:hAnsi="Trebuchet MS"/>
          <w:color w:val="17365D" w:themeColor="text2" w:themeShade="BF"/>
        </w:rPr>
      </w:pPr>
    </w:p>
    <w:p w14:paraId="29905370" w14:textId="77777777" w:rsidR="00077B15" w:rsidRPr="00194D34" w:rsidRDefault="00077B15" w:rsidP="00071733">
      <w:pPr>
        <w:spacing w:after="0" w:line="240" w:lineRule="auto"/>
        <w:ind w:left="708"/>
        <w:jc w:val="both"/>
        <w:rPr>
          <w:rFonts w:ascii="Trebuchet MS" w:hAnsi="Trebuchet MS"/>
          <w:color w:val="17365D" w:themeColor="text2" w:themeShade="BF"/>
          <w:kern w:val="28"/>
          <w:lang w:eastAsia="en-GB"/>
        </w:rPr>
      </w:pPr>
    </w:p>
    <w:p w14:paraId="20DDB5E6" w14:textId="1DD230EC" w:rsidR="00077B15" w:rsidRPr="00194D34" w:rsidRDefault="00FB6488" w:rsidP="009F1F14">
      <w:pPr>
        <w:pStyle w:val="Heading2"/>
        <w:numPr>
          <w:ilvl w:val="0"/>
          <w:numId w:val="0"/>
        </w:numPr>
        <w:rPr>
          <w:rFonts w:ascii="Trebuchet MS" w:hAnsi="Trebuchet MS"/>
          <w:b/>
          <w:color w:val="17365D" w:themeColor="text2" w:themeShade="BF"/>
          <w:sz w:val="22"/>
          <w:szCs w:val="22"/>
        </w:rPr>
      </w:pPr>
      <w:bookmarkStart w:id="21" w:name="_Toc422156791"/>
      <w:bookmarkStart w:id="22" w:name="_Toc422157543"/>
      <w:bookmarkStart w:id="23" w:name="_Toc422229808"/>
      <w:bookmarkStart w:id="24" w:name="_Toc422230090"/>
      <w:bookmarkStart w:id="25" w:name="_Toc80296592"/>
      <w:bookmarkEnd w:id="21"/>
      <w:bookmarkEnd w:id="22"/>
      <w:bookmarkEnd w:id="23"/>
      <w:bookmarkEnd w:id="24"/>
      <w:r w:rsidRPr="00194D34">
        <w:rPr>
          <w:rFonts w:ascii="Trebuchet MS" w:hAnsi="Trebuchet MS"/>
          <w:b/>
          <w:color w:val="17365D" w:themeColor="text2" w:themeShade="BF"/>
          <w:sz w:val="22"/>
          <w:szCs w:val="22"/>
        </w:rPr>
        <w:t>1.</w:t>
      </w:r>
      <w:r w:rsidR="00ED51A1" w:rsidRPr="00194D34">
        <w:rPr>
          <w:rFonts w:ascii="Trebuchet MS" w:hAnsi="Trebuchet MS"/>
          <w:b/>
          <w:color w:val="17365D" w:themeColor="text2" w:themeShade="BF"/>
          <w:sz w:val="22"/>
          <w:szCs w:val="22"/>
        </w:rPr>
        <w:t>8.</w:t>
      </w:r>
      <w:r w:rsidRPr="00194D34">
        <w:rPr>
          <w:rFonts w:ascii="Trebuchet MS" w:hAnsi="Trebuchet MS"/>
          <w:b/>
          <w:color w:val="17365D" w:themeColor="text2" w:themeShade="BF"/>
          <w:sz w:val="22"/>
          <w:szCs w:val="22"/>
        </w:rPr>
        <w:t xml:space="preserve"> Alocarea financiară stabilită</w:t>
      </w:r>
      <w:bookmarkEnd w:id="25"/>
      <w:r w:rsidRPr="00194D34">
        <w:rPr>
          <w:rFonts w:ascii="Trebuchet MS" w:hAnsi="Trebuchet MS"/>
          <w:b/>
          <w:color w:val="17365D" w:themeColor="text2" w:themeShade="BF"/>
          <w:sz w:val="22"/>
          <w:szCs w:val="22"/>
        </w:rPr>
        <w:t xml:space="preserve"> </w:t>
      </w:r>
    </w:p>
    <w:p w14:paraId="7497F398" w14:textId="77777777" w:rsidR="00077B15" w:rsidRPr="00194D34" w:rsidRDefault="00077B15" w:rsidP="00071733">
      <w:pPr>
        <w:pStyle w:val="BodyText"/>
        <w:spacing w:after="0" w:line="240" w:lineRule="auto"/>
        <w:ind w:left="708"/>
        <w:jc w:val="both"/>
        <w:rPr>
          <w:rFonts w:ascii="Trebuchet MS" w:hAnsi="Trebuchet MS"/>
          <w:color w:val="17365D" w:themeColor="text2" w:themeShade="BF"/>
          <w:lang w:eastAsia="ar-SA"/>
        </w:rPr>
      </w:pPr>
    </w:p>
    <w:p w14:paraId="04691385" w14:textId="608D99CE" w:rsidR="00077B15" w:rsidRPr="00194D34" w:rsidRDefault="00A723C2" w:rsidP="009F1F14">
      <w:pPr>
        <w:autoSpaceDE w:val="0"/>
        <w:autoSpaceDN w:val="0"/>
        <w:adjustRightInd w:val="0"/>
        <w:spacing w:after="0" w:line="240" w:lineRule="auto"/>
        <w:jc w:val="both"/>
        <w:rPr>
          <w:rFonts w:ascii="Trebuchet MS" w:hAnsi="Trebuchet MS"/>
          <w:b/>
          <w:color w:val="17365D" w:themeColor="text2" w:themeShade="BF"/>
        </w:rPr>
      </w:pPr>
      <w:r w:rsidRPr="00194D34">
        <w:rPr>
          <w:rFonts w:ascii="Trebuchet MS" w:hAnsi="Trebuchet MS" w:cs="Calibri"/>
          <w:color w:val="17365D" w:themeColor="text2" w:themeShade="BF"/>
        </w:rPr>
        <w:t>Pentru prezentul apel de proiecte, bugetul alocat proiectului</w:t>
      </w:r>
      <w:r w:rsidR="00F43A89" w:rsidRPr="00194D34">
        <w:rPr>
          <w:rFonts w:ascii="Trebuchet MS" w:hAnsi="Trebuchet MS" w:cs="Calibri"/>
          <w:color w:val="17365D" w:themeColor="text2" w:themeShade="BF"/>
        </w:rPr>
        <w:t>/proiectelor</w:t>
      </w:r>
      <w:r w:rsidRPr="00194D34">
        <w:rPr>
          <w:rFonts w:ascii="Trebuchet MS" w:hAnsi="Trebuchet MS" w:cs="Calibri"/>
          <w:color w:val="17365D" w:themeColor="text2" w:themeShade="BF"/>
        </w:rPr>
        <w:t xml:space="preserve"> non-competitiv</w:t>
      </w:r>
      <w:r w:rsidR="00F43A89" w:rsidRPr="00194D34">
        <w:rPr>
          <w:rFonts w:ascii="Trebuchet MS" w:hAnsi="Trebuchet MS" w:cs="Calibri"/>
          <w:color w:val="17365D" w:themeColor="text2" w:themeShade="BF"/>
        </w:rPr>
        <w:t>e</w:t>
      </w:r>
      <w:r w:rsidRPr="00194D34">
        <w:rPr>
          <w:rFonts w:ascii="Trebuchet MS" w:hAnsi="Trebuchet MS" w:cs="Calibri"/>
          <w:color w:val="17365D" w:themeColor="text2" w:themeShade="BF"/>
        </w:rPr>
        <w:t xml:space="preserve"> ce va</w:t>
      </w:r>
      <w:r w:rsidR="00F43A89" w:rsidRPr="00194D34">
        <w:rPr>
          <w:rFonts w:ascii="Trebuchet MS" w:hAnsi="Trebuchet MS" w:cs="Calibri"/>
          <w:color w:val="17365D" w:themeColor="text2" w:themeShade="BF"/>
        </w:rPr>
        <w:t>/vor</w:t>
      </w:r>
      <w:r w:rsidRPr="00194D34">
        <w:rPr>
          <w:rFonts w:ascii="Trebuchet MS" w:hAnsi="Trebuchet MS" w:cs="Calibri"/>
          <w:color w:val="17365D" w:themeColor="text2" w:themeShade="BF"/>
        </w:rPr>
        <w:t xml:space="preserve"> fi depus</w:t>
      </w:r>
      <w:r w:rsidR="00482E6E" w:rsidRPr="00194D34">
        <w:rPr>
          <w:rFonts w:ascii="Trebuchet MS" w:hAnsi="Trebuchet MS" w:cs="Calibri"/>
          <w:color w:val="17365D" w:themeColor="text2" w:themeShade="BF"/>
        </w:rPr>
        <w:t>e</w:t>
      </w:r>
      <w:r w:rsidRPr="00194D34">
        <w:rPr>
          <w:rFonts w:ascii="Trebuchet MS" w:hAnsi="Trebuchet MS" w:cs="Calibri"/>
          <w:color w:val="17365D" w:themeColor="text2" w:themeShade="BF"/>
        </w:rPr>
        <w:t xml:space="preserve"> în cadrul axei prioritare 1, PI 8.ii/ Obiectivul specific 1.1 </w:t>
      </w:r>
      <w:r w:rsidRPr="00194D34">
        <w:rPr>
          <w:rFonts w:ascii="Trebuchet MS" w:hAnsi="Trebuchet MS" w:cs="Calibri,Italic"/>
          <w:i/>
          <w:iCs/>
          <w:color w:val="17365D" w:themeColor="text2" w:themeShade="BF"/>
        </w:rPr>
        <w:t xml:space="preserve">(Creșterea </w:t>
      </w:r>
      <w:r w:rsidR="00B30A11" w:rsidRPr="00194D34">
        <w:rPr>
          <w:rFonts w:ascii="Trebuchet MS" w:hAnsi="Trebuchet MS" w:cs="Calibri,Italic"/>
          <w:i/>
          <w:iCs/>
          <w:color w:val="17365D" w:themeColor="text2" w:themeShade="BF"/>
        </w:rPr>
        <w:t xml:space="preserve">ocupării </w:t>
      </w:r>
      <w:r w:rsidRPr="00194D34">
        <w:rPr>
          <w:rFonts w:ascii="Trebuchet MS" w:hAnsi="Trebuchet MS" w:cs="Calibri,Italic"/>
          <w:i/>
          <w:iCs/>
          <w:color w:val="17365D" w:themeColor="text2" w:themeShade="BF"/>
        </w:rPr>
        <w:t xml:space="preserve">tinerilor NEETs </w:t>
      </w:r>
      <w:r w:rsidR="00B30A11" w:rsidRPr="00194D34">
        <w:rPr>
          <w:rFonts w:ascii="Trebuchet MS" w:hAnsi="Trebuchet MS" w:cs="Calibri,Italic"/>
          <w:i/>
          <w:iCs/>
          <w:color w:val="17365D" w:themeColor="text2" w:themeShade="BF"/>
        </w:rPr>
        <w:t>șomeri cu vârsta între 16 -2</w:t>
      </w:r>
      <w:r w:rsidR="00EC6E92" w:rsidRPr="00194D34">
        <w:rPr>
          <w:rFonts w:ascii="Trebuchet MS" w:hAnsi="Trebuchet MS" w:cs="Calibri,Italic"/>
          <w:i/>
          <w:iCs/>
          <w:color w:val="17365D" w:themeColor="text2" w:themeShade="BF"/>
        </w:rPr>
        <w:t>9</w:t>
      </w:r>
      <w:r w:rsidR="00B30A11" w:rsidRPr="00194D34">
        <w:rPr>
          <w:rFonts w:ascii="Trebuchet MS" w:hAnsi="Trebuchet MS" w:cs="Calibri,Italic"/>
          <w:i/>
          <w:iCs/>
          <w:color w:val="17365D" w:themeColor="text2" w:themeShade="BF"/>
        </w:rPr>
        <w:t xml:space="preserve"> ani, înregistrați </w:t>
      </w:r>
      <w:r w:rsidRPr="00194D34">
        <w:rPr>
          <w:rFonts w:ascii="Trebuchet MS" w:hAnsi="Trebuchet MS" w:cs="Calibri,Italic"/>
          <w:i/>
          <w:iCs/>
          <w:color w:val="17365D" w:themeColor="text2" w:themeShade="BF"/>
        </w:rPr>
        <w:t>la Serviciul Public de Ocupare</w:t>
      </w:r>
      <w:r w:rsidR="00B30A11" w:rsidRPr="00194D34">
        <w:rPr>
          <w:rFonts w:ascii="Trebuchet MS" w:hAnsi="Trebuchet MS" w:cs="Calibri,Italic"/>
          <w:i/>
          <w:iCs/>
          <w:color w:val="17365D" w:themeColor="text2" w:themeShade="BF"/>
        </w:rPr>
        <w:t>, cu rezidența în regiunile eligibile (</w:t>
      </w:r>
      <w:r w:rsidR="00EC6E92" w:rsidRPr="00194D34">
        <w:rPr>
          <w:rFonts w:ascii="Trebuchet MS" w:hAnsi="Trebuchet MS" w:cs="Calibri,Italic"/>
          <w:i/>
          <w:iCs/>
          <w:color w:val="17365D" w:themeColor="text2" w:themeShade="BF"/>
        </w:rPr>
        <w:t>Sud-Vest Oltenia, Sud-Est, Sud Muntenia și Centru</w:t>
      </w:r>
      <w:r w:rsidR="00B30A11" w:rsidRPr="00194D34">
        <w:rPr>
          <w:rFonts w:ascii="Trebuchet MS" w:hAnsi="Trebuchet MS" w:cs="Calibri,Italic"/>
          <w:i/>
          <w:iCs/>
          <w:color w:val="17365D" w:themeColor="text2" w:themeShade="BF"/>
        </w:rPr>
        <w:t>)</w:t>
      </w:r>
      <w:r w:rsidRPr="00194D34">
        <w:rPr>
          <w:rFonts w:ascii="Trebuchet MS" w:hAnsi="Trebuchet MS" w:cs="Calibri,Italic"/>
          <w:i/>
          <w:iCs/>
          <w:color w:val="17365D" w:themeColor="text2" w:themeShade="BF"/>
        </w:rPr>
        <w:t xml:space="preserve">, </w:t>
      </w:r>
      <w:r w:rsidRPr="00194D34">
        <w:rPr>
          <w:rFonts w:ascii="Trebuchet MS" w:hAnsi="Trebuchet MS" w:cs="Calibri"/>
          <w:color w:val="17365D" w:themeColor="text2" w:themeShade="BF"/>
        </w:rPr>
        <w:t xml:space="preserve">este de </w:t>
      </w:r>
      <w:r w:rsidR="00E012F7" w:rsidRPr="00194D34">
        <w:rPr>
          <w:rFonts w:ascii="Trebuchet MS" w:hAnsi="Trebuchet MS" w:cs="Calibri"/>
          <w:color w:val="17365D" w:themeColor="text2" w:themeShade="BF"/>
        </w:rPr>
        <w:t xml:space="preserve"> </w:t>
      </w:r>
      <w:r w:rsidR="006910C8" w:rsidRPr="00194D34">
        <w:rPr>
          <w:rFonts w:ascii="Trebuchet MS" w:hAnsi="Trebuchet MS" w:cs="Calibri"/>
          <w:color w:val="17365D" w:themeColor="text2" w:themeShade="BF"/>
        </w:rPr>
        <w:t>70.000.000</w:t>
      </w:r>
      <w:r w:rsidR="005A2821" w:rsidRPr="00194D34">
        <w:rPr>
          <w:rFonts w:ascii="Trebuchet MS" w:hAnsi="Trebuchet MS"/>
          <w:b/>
          <w:color w:val="17365D" w:themeColor="text2" w:themeShade="BF"/>
        </w:rPr>
        <w:t xml:space="preserve"> </w:t>
      </w:r>
      <w:r w:rsidR="004E69F2" w:rsidRPr="00194D34">
        <w:rPr>
          <w:rFonts w:ascii="Trebuchet MS" w:hAnsi="Trebuchet MS"/>
          <w:b/>
          <w:color w:val="17365D" w:themeColor="text2" w:themeShade="BF"/>
        </w:rPr>
        <w:t>euro</w:t>
      </w:r>
      <w:r w:rsidR="004E69F2" w:rsidRPr="00194D34">
        <w:rPr>
          <w:rFonts w:ascii="Trebuchet MS" w:hAnsi="Trebuchet MS"/>
          <w:color w:val="17365D" w:themeColor="text2" w:themeShade="BF"/>
        </w:rPr>
        <w:t xml:space="preserve"> </w:t>
      </w:r>
      <w:r w:rsidR="004E69F2" w:rsidRPr="00194D34">
        <w:rPr>
          <w:rFonts w:ascii="Trebuchet MS" w:hAnsi="Trebuchet MS" w:cs="Calibri,Bold"/>
          <w:b/>
          <w:bCs/>
          <w:color w:val="17365D" w:themeColor="text2" w:themeShade="BF"/>
        </w:rPr>
        <w:t>(Contribuția UE + Contribuția RO)</w:t>
      </w:r>
      <w:r w:rsidR="004E69F2" w:rsidRPr="00194D34">
        <w:rPr>
          <w:rFonts w:ascii="Trebuchet MS" w:hAnsi="Trebuchet MS"/>
          <w:color w:val="17365D" w:themeColor="text2" w:themeShade="BF"/>
        </w:rPr>
        <w:t xml:space="preserve">, din care </w:t>
      </w:r>
      <w:r w:rsidR="004E69F2" w:rsidRPr="00194D34">
        <w:rPr>
          <w:rFonts w:ascii="Trebuchet MS" w:hAnsi="Trebuchet MS"/>
          <w:b/>
          <w:color w:val="17365D" w:themeColor="text2" w:themeShade="BF"/>
        </w:rPr>
        <w:t>cofinanțarea UE este de</w:t>
      </w:r>
      <w:r w:rsidR="00E012F7" w:rsidRPr="00194D34">
        <w:rPr>
          <w:rFonts w:ascii="Trebuchet MS" w:hAnsi="Trebuchet MS"/>
          <w:b/>
          <w:color w:val="17365D" w:themeColor="text2" w:themeShade="BF"/>
        </w:rPr>
        <w:t xml:space="preserve"> </w:t>
      </w:r>
      <w:r w:rsidR="00AE4C8D" w:rsidRPr="00194D34">
        <w:rPr>
          <w:rFonts w:ascii="Trebuchet MS" w:hAnsi="Trebuchet MS"/>
          <w:b/>
          <w:color w:val="17365D" w:themeColor="text2" w:themeShade="BF"/>
        </w:rPr>
        <w:t xml:space="preserve"> </w:t>
      </w:r>
      <w:r w:rsidR="006910C8" w:rsidRPr="00194D34">
        <w:rPr>
          <w:rFonts w:ascii="Trebuchet MS" w:hAnsi="Trebuchet MS"/>
          <w:b/>
          <w:color w:val="17365D" w:themeColor="text2" w:themeShade="BF"/>
        </w:rPr>
        <w:t>64.400.000</w:t>
      </w:r>
      <w:r w:rsidR="00A658DE" w:rsidRPr="00194D34">
        <w:rPr>
          <w:rFonts w:ascii="Trebuchet MS" w:hAnsi="Trebuchet MS"/>
          <w:b/>
          <w:color w:val="17365D" w:themeColor="text2" w:themeShade="BF"/>
        </w:rPr>
        <w:t xml:space="preserve"> </w:t>
      </w:r>
      <w:r w:rsidR="004E69F2" w:rsidRPr="00194D34">
        <w:rPr>
          <w:rFonts w:ascii="Trebuchet MS" w:hAnsi="Trebuchet MS"/>
          <w:b/>
          <w:color w:val="17365D" w:themeColor="text2" w:themeShade="BF"/>
        </w:rPr>
        <w:t>euro</w:t>
      </w:r>
      <w:r w:rsidR="004E69F2" w:rsidRPr="00194D34">
        <w:rPr>
          <w:rFonts w:ascii="Trebuchet MS" w:hAnsi="Trebuchet MS"/>
          <w:color w:val="17365D" w:themeColor="text2" w:themeShade="BF"/>
        </w:rPr>
        <w:t xml:space="preserve"> (din care </w:t>
      </w:r>
      <w:r w:rsidR="00E012F7" w:rsidRPr="00194D34">
        <w:rPr>
          <w:rFonts w:ascii="Trebuchet MS" w:hAnsi="Trebuchet MS"/>
          <w:color w:val="17365D" w:themeColor="text2" w:themeShade="BF"/>
        </w:rPr>
        <w:t xml:space="preserve"> </w:t>
      </w:r>
      <w:r w:rsidR="006910C8" w:rsidRPr="00194D34">
        <w:rPr>
          <w:rFonts w:ascii="Trebuchet MS" w:hAnsi="Trebuchet MS"/>
          <w:color w:val="17365D" w:themeColor="text2" w:themeShade="BF"/>
        </w:rPr>
        <w:t>32.200.000</w:t>
      </w:r>
      <w:r w:rsidR="00C31A1D" w:rsidRPr="00194D34">
        <w:rPr>
          <w:rFonts w:ascii="Trebuchet MS" w:hAnsi="Trebuchet MS"/>
          <w:color w:val="17365D" w:themeColor="text2" w:themeShade="BF"/>
        </w:rPr>
        <w:t xml:space="preserve"> </w:t>
      </w:r>
      <w:r w:rsidR="001B0D25" w:rsidRPr="00194D34">
        <w:rPr>
          <w:rFonts w:ascii="Trebuchet MS" w:hAnsi="Trebuchet MS"/>
          <w:color w:val="17365D" w:themeColor="text2" w:themeShade="BF"/>
        </w:rPr>
        <w:t xml:space="preserve"> </w:t>
      </w:r>
      <w:r w:rsidR="004E69F2" w:rsidRPr="00194D34">
        <w:rPr>
          <w:rFonts w:ascii="Trebuchet MS" w:hAnsi="Trebuchet MS"/>
          <w:color w:val="17365D" w:themeColor="text2" w:themeShade="BF"/>
        </w:rPr>
        <w:t>euro cofinanțare FSE și</w:t>
      </w:r>
      <w:r w:rsidR="00E012F7" w:rsidRPr="00194D34">
        <w:rPr>
          <w:rFonts w:ascii="Trebuchet MS" w:hAnsi="Trebuchet MS"/>
          <w:color w:val="17365D" w:themeColor="text2" w:themeShade="BF"/>
        </w:rPr>
        <w:t xml:space="preserve"> </w:t>
      </w:r>
      <w:r w:rsidR="006910C8" w:rsidRPr="00194D34">
        <w:rPr>
          <w:rFonts w:ascii="Trebuchet MS" w:hAnsi="Trebuchet MS"/>
          <w:color w:val="17365D" w:themeColor="text2" w:themeShade="BF"/>
        </w:rPr>
        <w:t>32.200.000</w:t>
      </w:r>
      <w:r w:rsidR="00C31A1D" w:rsidRPr="00194D34">
        <w:rPr>
          <w:rFonts w:ascii="Trebuchet MS" w:hAnsi="Trebuchet MS"/>
          <w:color w:val="17365D" w:themeColor="text2" w:themeShade="BF"/>
        </w:rPr>
        <w:t xml:space="preserve"> </w:t>
      </w:r>
      <w:r w:rsidR="004E69F2" w:rsidRPr="00194D34">
        <w:rPr>
          <w:rFonts w:ascii="Trebuchet MS" w:hAnsi="Trebuchet MS"/>
          <w:color w:val="17365D" w:themeColor="text2" w:themeShade="BF"/>
        </w:rPr>
        <w:t>euro cofinanțare YEI</w:t>
      </w:r>
      <w:r w:rsidR="00A803E2" w:rsidRPr="00194D34">
        <w:rPr>
          <w:rFonts w:ascii="Trebuchet MS" w:hAnsi="Trebuchet MS"/>
          <w:color w:val="17365D" w:themeColor="text2" w:themeShade="BF"/>
        </w:rPr>
        <w:t>/ILMT</w:t>
      </w:r>
      <w:r w:rsidR="004E69F2" w:rsidRPr="00194D34">
        <w:rPr>
          <w:rFonts w:ascii="Trebuchet MS" w:hAnsi="Trebuchet MS"/>
          <w:color w:val="17365D" w:themeColor="text2" w:themeShade="BF"/>
        </w:rPr>
        <w:t xml:space="preserve">) și </w:t>
      </w:r>
      <w:r w:rsidR="004E69F2" w:rsidRPr="00194D34">
        <w:rPr>
          <w:rFonts w:ascii="Trebuchet MS" w:hAnsi="Trebuchet MS"/>
          <w:b/>
          <w:color w:val="17365D" w:themeColor="text2" w:themeShade="BF"/>
        </w:rPr>
        <w:t xml:space="preserve">cofinanțarea naţională este de </w:t>
      </w:r>
      <w:r w:rsidR="00E012F7" w:rsidRPr="00194D34">
        <w:rPr>
          <w:rFonts w:ascii="Trebuchet MS" w:hAnsi="Trebuchet MS"/>
          <w:b/>
          <w:color w:val="17365D" w:themeColor="text2" w:themeShade="BF"/>
        </w:rPr>
        <w:t xml:space="preserve"> </w:t>
      </w:r>
      <w:r w:rsidR="006910C8" w:rsidRPr="00194D34">
        <w:rPr>
          <w:rFonts w:ascii="Trebuchet MS" w:hAnsi="Trebuchet MS"/>
          <w:b/>
          <w:color w:val="17365D" w:themeColor="text2" w:themeShade="BF"/>
        </w:rPr>
        <w:t>5.600.000</w:t>
      </w:r>
      <w:r w:rsidR="00AE4C8D" w:rsidRPr="00194D34">
        <w:rPr>
          <w:rFonts w:ascii="Trebuchet MS" w:hAnsi="Trebuchet MS"/>
          <w:b/>
          <w:color w:val="17365D" w:themeColor="text2" w:themeShade="BF"/>
        </w:rPr>
        <w:t xml:space="preserve"> </w:t>
      </w:r>
      <w:r w:rsidR="004E69F2" w:rsidRPr="00194D34">
        <w:rPr>
          <w:rFonts w:ascii="Trebuchet MS" w:hAnsi="Trebuchet MS"/>
          <w:b/>
          <w:color w:val="17365D" w:themeColor="text2" w:themeShade="BF"/>
        </w:rPr>
        <w:t>euro.</w:t>
      </w:r>
    </w:p>
    <w:p w14:paraId="22EB0C30" w14:textId="77777777" w:rsidR="008C017B" w:rsidRPr="00194D34" w:rsidRDefault="008C017B" w:rsidP="009F1F14">
      <w:pPr>
        <w:autoSpaceDE w:val="0"/>
        <w:autoSpaceDN w:val="0"/>
        <w:adjustRightInd w:val="0"/>
        <w:spacing w:after="0" w:line="240" w:lineRule="auto"/>
        <w:jc w:val="both"/>
        <w:rPr>
          <w:rFonts w:ascii="Trebuchet MS" w:hAnsi="Trebuchet MS"/>
          <w:b/>
          <w:color w:val="17365D" w:themeColor="text2" w:themeShade="BF"/>
        </w:rPr>
      </w:pPr>
    </w:p>
    <w:p w14:paraId="3631D1CE" w14:textId="7A719560" w:rsidR="00EC6E92" w:rsidRPr="00194D34" w:rsidRDefault="00EC6E92" w:rsidP="009F1F14">
      <w:pPr>
        <w:pStyle w:val="PlainText"/>
        <w:jc w:val="both"/>
        <w:rPr>
          <w:rFonts w:ascii="Trebuchet MS" w:hAnsi="Trebuchet MS"/>
          <w:color w:val="17365D" w:themeColor="text2" w:themeShade="BF"/>
          <w:szCs w:val="22"/>
        </w:rPr>
      </w:pPr>
    </w:p>
    <w:p w14:paraId="78AE7B72" w14:textId="77777777" w:rsidR="00EC6E92" w:rsidRPr="00194D34" w:rsidRDefault="00EC6E92" w:rsidP="00EC6E92">
      <w:pPr>
        <w:pStyle w:val="PlainText"/>
        <w:jc w:val="both"/>
        <w:rPr>
          <w:rFonts w:ascii="Trebuchet MS" w:hAnsi="Trebuchet MS"/>
          <w:color w:val="17365D" w:themeColor="text2" w:themeShade="BF"/>
          <w:szCs w:val="22"/>
        </w:rPr>
      </w:pPr>
      <w:r w:rsidRPr="00194D34">
        <w:rPr>
          <w:rFonts w:ascii="Trebuchet MS" w:hAnsi="Trebuchet MS"/>
          <w:color w:val="17365D" w:themeColor="text2" w:themeShade="BF"/>
          <w:szCs w:val="22"/>
        </w:rPr>
        <w:t xml:space="preserve">În conformitate cu prevederile art. 12 alin (1) din Ordonanța de Urgență a Guvernului nr. 40/2015 cu modificarile si completarile ulterioare,  „Autorităţile de management sunt autorizate să încheie/să emită contracte/decizii/ordine de finanţare a căror valoare poate determina depăşirea, în limitele stabilite mai jos, a sumelor alocate în euro, la nivel de program din Fondul european de dezvoltare regională, Fondul de coeziune, Fondul social european, Fondul de ajutor european destinat celor mai defavorizate persoane şi cofinanţare de la bugetul de stat, cu încadrare în creditele de angajament aprobate anual cu această destinaţie prin legile bugetare anuale.Astfel: </w:t>
      </w:r>
    </w:p>
    <w:p w14:paraId="58C2B0C2" w14:textId="77777777" w:rsidR="00EC6E92" w:rsidRPr="00194D34" w:rsidRDefault="00EC6E92" w:rsidP="00EC6E92">
      <w:pPr>
        <w:pStyle w:val="PlainText"/>
        <w:jc w:val="both"/>
        <w:rPr>
          <w:rFonts w:ascii="Trebuchet MS" w:hAnsi="Trebuchet MS"/>
          <w:color w:val="17365D" w:themeColor="text2" w:themeShade="BF"/>
          <w:szCs w:val="22"/>
        </w:rPr>
      </w:pPr>
      <w:r w:rsidRPr="00194D34">
        <w:rPr>
          <w:rFonts w:ascii="Trebuchet MS" w:hAnsi="Trebuchet MS"/>
          <w:color w:val="17365D" w:themeColor="text2" w:themeShade="BF"/>
          <w:szCs w:val="22"/>
        </w:rPr>
        <w:t>(…) c) în limita a 50% pentru autoritatea de management Programul operaţional Capital uman, autoritatea de management pentru Programul operaţional Capacitatea administrativă şi autoritatea de management pentru Programul operaţional Asistenţă tehnică”.</w:t>
      </w:r>
    </w:p>
    <w:p w14:paraId="4003F57E" w14:textId="77777777" w:rsidR="00EC6E92" w:rsidRPr="00194D34" w:rsidRDefault="00EC6E92" w:rsidP="00EC6E92">
      <w:pPr>
        <w:pStyle w:val="PlainText"/>
        <w:jc w:val="both"/>
        <w:rPr>
          <w:rFonts w:ascii="Trebuchet MS" w:hAnsi="Trebuchet MS"/>
          <w:color w:val="17365D" w:themeColor="text2" w:themeShade="BF"/>
          <w:szCs w:val="22"/>
        </w:rPr>
      </w:pPr>
    </w:p>
    <w:p w14:paraId="304AABD2" w14:textId="77777777" w:rsidR="00EC6E92" w:rsidRPr="00194D34" w:rsidRDefault="00EC6E92" w:rsidP="009F1F14">
      <w:pPr>
        <w:pStyle w:val="PlainText"/>
        <w:jc w:val="both"/>
        <w:rPr>
          <w:rFonts w:ascii="Trebuchet MS" w:hAnsi="Trebuchet MS"/>
          <w:color w:val="17365D" w:themeColor="text2" w:themeShade="BF"/>
          <w:szCs w:val="22"/>
        </w:rPr>
      </w:pPr>
    </w:p>
    <w:p w14:paraId="4CE60DF8" w14:textId="77777777" w:rsidR="008334CC" w:rsidRPr="00194D34" w:rsidRDefault="008334CC" w:rsidP="009F1F14">
      <w:pPr>
        <w:pStyle w:val="PlainText"/>
        <w:jc w:val="both"/>
        <w:rPr>
          <w:rFonts w:ascii="Trebuchet MS" w:hAnsi="Trebuchet MS"/>
          <w:color w:val="17365D" w:themeColor="text2" w:themeShade="BF"/>
          <w:szCs w:val="22"/>
        </w:rPr>
      </w:pPr>
    </w:p>
    <w:p w14:paraId="686C0E29" w14:textId="7FE2AA53" w:rsidR="00077B15" w:rsidRPr="00194D34" w:rsidRDefault="00FB6488" w:rsidP="009F1F14">
      <w:pPr>
        <w:pStyle w:val="Heading2"/>
        <w:numPr>
          <w:ilvl w:val="0"/>
          <w:numId w:val="0"/>
        </w:numPr>
        <w:spacing w:before="0" w:line="240" w:lineRule="auto"/>
        <w:jc w:val="both"/>
        <w:rPr>
          <w:rFonts w:ascii="Trebuchet MS" w:hAnsi="Trebuchet MS" w:cs="Times New Roman"/>
          <w:color w:val="17365D" w:themeColor="text2" w:themeShade="BF"/>
          <w:sz w:val="22"/>
          <w:szCs w:val="22"/>
        </w:rPr>
      </w:pPr>
      <w:bookmarkStart w:id="26" w:name="_Toc451100219"/>
      <w:bookmarkStart w:id="27" w:name="_Toc80296593"/>
      <w:r w:rsidRPr="00194D34">
        <w:rPr>
          <w:rFonts w:ascii="Trebuchet MS" w:hAnsi="Trebuchet MS" w:cs="Times New Roman"/>
          <w:b/>
          <w:color w:val="17365D" w:themeColor="text2" w:themeShade="BF"/>
          <w:sz w:val="22"/>
          <w:szCs w:val="22"/>
        </w:rPr>
        <w:t>1.</w:t>
      </w:r>
      <w:r w:rsidR="003A46C9" w:rsidRPr="00194D34">
        <w:rPr>
          <w:rFonts w:ascii="Trebuchet MS" w:hAnsi="Trebuchet MS" w:cs="Times New Roman"/>
          <w:b/>
          <w:color w:val="17365D" w:themeColor="text2" w:themeShade="BF"/>
          <w:sz w:val="22"/>
          <w:szCs w:val="22"/>
        </w:rPr>
        <w:t>9.</w:t>
      </w:r>
      <w:r w:rsidRPr="00194D34">
        <w:rPr>
          <w:rFonts w:ascii="Trebuchet MS" w:hAnsi="Trebuchet MS" w:cs="Times New Roman"/>
          <w:b/>
          <w:color w:val="17365D" w:themeColor="text2" w:themeShade="BF"/>
          <w:sz w:val="22"/>
          <w:szCs w:val="22"/>
        </w:rPr>
        <w:t xml:space="preserve"> Valoarea maximã a proiectului, rata de cofinanțare</w:t>
      </w:r>
      <w:bookmarkEnd w:id="26"/>
      <w:bookmarkEnd w:id="27"/>
      <w:r w:rsidRPr="00194D34">
        <w:rPr>
          <w:rFonts w:ascii="Trebuchet MS" w:hAnsi="Trebuchet MS" w:cs="Times New Roman"/>
          <w:color w:val="17365D" w:themeColor="text2" w:themeShade="BF"/>
          <w:sz w:val="22"/>
          <w:szCs w:val="22"/>
        </w:rPr>
        <w:t xml:space="preserve"> </w:t>
      </w:r>
    </w:p>
    <w:p w14:paraId="55029804" w14:textId="77777777" w:rsidR="00D81035" w:rsidRPr="00194D34" w:rsidRDefault="00D81035" w:rsidP="00071733">
      <w:pPr>
        <w:pStyle w:val="BodyText"/>
        <w:spacing w:after="0" w:line="240" w:lineRule="auto"/>
        <w:ind w:left="708"/>
        <w:jc w:val="both"/>
        <w:rPr>
          <w:rFonts w:ascii="Trebuchet MS" w:hAnsi="Trebuchet MS"/>
          <w:color w:val="17365D" w:themeColor="text2" w:themeShade="BF"/>
        </w:rPr>
      </w:pPr>
    </w:p>
    <w:p w14:paraId="03633DA9" w14:textId="77777777" w:rsidR="006369DD" w:rsidRPr="00194D34" w:rsidRDefault="006369DD" w:rsidP="000C5FE2">
      <w:pPr>
        <w:pStyle w:val="BodyText"/>
        <w:spacing w:after="0" w:line="240" w:lineRule="auto"/>
        <w:jc w:val="both"/>
        <w:rPr>
          <w:rFonts w:ascii="Trebuchet MS" w:hAnsi="Trebuchet MS"/>
          <w:color w:val="17365D" w:themeColor="text2" w:themeShade="BF"/>
        </w:rPr>
      </w:pPr>
      <w:bookmarkStart w:id="28" w:name="_Toc451100220"/>
    </w:p>
    <w:p w14:paraId="0F405F32" w14:textId="51CA8F49" w:rsidR="00077B15" w:rsidRPr="00194D34" w:rsidRDefault="00FB6488" w:rsidP="000C5FE2">
      <w:pPr>
        <w:pStyle w:val="Heading3"/>
        <w:spacing w:before="0" w:line="240" w:lineRule="auto"/>
        <w:jc w:val="both"/>
        <w:rPr>
          <w:rFonts w:ascii="Trebuchet MS" w:hAnsi="Trebuchet MS"/>
          <w:b/>
          <w:color w:val="17365D" w:themeColor="text2" w:themeShade="BF"/>
          <w:sz w:val="22"/>
          <w:szCs w:val="22"/>
        </w:rPr>
      </w:pPr>
      <w:bookmarkStart w:id="29" w:name="_Toc80296594"/>
      <w:r w:rsidRPr="00194D34">
        <w:rPr>
          <w:rFonts w:ascii="Trebuchet MS" w:hAnsi="Trebuchet MS"/>
          <w:b/>
          <w:color w:val="17365D" w:themeColor="text2" w:themeShade="BF"/>
          <w:sz w:val="22"/>
          <w:szCs w:val="22"/>
        </w:rPr>
        <w:t>1.</w:t>
      </w:r>
      <w:r w:rsidR="003A46C9" w:rsidRPr="00194D34">
        <w:rPr>
          <w:rFonts w:ascii="Trebuchet MS" w:hAnsi="Trebuchet MS"/>
          <w:b/>
          <w:color w:val="17365D" w:themeColor="text2" w:themeShade="BF"/>
          <w:sz w:val="22"/>
          <w:szCs w:val="22"/>
        </w:rPr>
        <w:t>9</w:t>
      </w:r>
      <w:r w:rsidRPr="00194D34">
        <w:rPr>
          <w:rFonts w:ascii="Trebuchet MS" w:hAnsi="Trebuchet MS"/>
          <w:b/>
          <w:color w:val="17365D" w:themeColor="text2" w:themeShade="BF"/>
          <w:sz w:val="22"/>
          <w:szCs w:val="22"/>
        </w:rPr>
        <w:t>.1 Valoarea maximã a proiectului</w:t>
      </w:r>
      <w:bookmarkEnd w:id="28"/>
      <w:bookmarkEnd w:id="29"/>
    </w:p>
    <w:p w14:paraId="61469844" w14:textId="77777777" w:rsidR="00D81035" w:rsidRPr="00194D34" w:rsidRDefault="00D81035" w:rsidP="00D81035">
      <w:pPr>
        <w:pStyle w:val="ListParagraph"/>
        <w:spacing w:after="0" w:line="240" w:lineRule="auto"/>
        <w:ind w:left="1068"/>
        <w:contextualSpacing w:val="0"/>
        <w:jc w:val="both"/>
        <w:rPr>
          <w:rFonts w:ascii="Trebuchet MS" w:hAnsi="Trebuchet MS"/>
          <w:b/>
          <w:color w:val="17365D" w:themeColor="text2" w:themeShade="BF"/>
        </w:rPr>
      </w:pPr>
    </w:p>
    <w:p w14:paraId="4BA2A6DF" w14:textId="5679B49F" w:rsidR="00013025" w:rsidRPr="00194D34" w:rsidRDefault="00013025" w:rsidP="00013025">
      <w:pPr>
        <w:jc w:val="both"/>
        <w:rPr>
          <w:rFonts w:ascii="Trebuchet MS" w:hAnsi="Trebuchet MS"/>
          <w:color w:val="17365D" w:themeColor="text2" w:themeShade="BF"/>
        </w:rPr>
      </w:pPr>
      <w:r w:rsidRPr="00194D34">
        <w:rPr>
          <w:rFonts w:ascii="Trebuchet MS" w:hAnsi="Trebuchet MS"/>
          <w:b/>
          <w:color w:val="17365D" w:themeColor="text2" w:themeShade="BF"/>
        </w:rPr>
        <w:t xml:space="preserve">Valoarea totala a unui proiect va fi calculata </w:t>
      </w:r>
      <w:r w:rsidR="004552EF" w:rsidRPr="00194D34">
        <w:rPr>
          <w:rFonts w:ascii="Trebuchet MS" w:hAnsi="Trebuchet MS"/>
          <w:b/>
          <w:color w:val="17365D" w:themeColor="text2" w:themeShade="BF"/>
        </w:rPr>
        <w:t>ținând</w:t>
      </w:r>
      <w:r w:rsidRPr="00194D34">
        <w:rPr>
          <w:rFonts w:ascii="Trebuchet MS" w:hAnsi="Trebuchet MS"/>
          <w:b/>
          <w:color w:val="17365D" w:themeColor="text2" w:themeShade="BF"/>
        </w:rPr>
        <w:t xml:space="preserve"> cont de prevederile legale in vigoare in ceea ce priveste programele de subventionare si de mobilitate, raportate la </w:t>
      </w:r>
      <w:r w:rsidR="004552EF" w:rsidRPr="00194D34">
        <w:rPr>
          <w:rFonts w:ascii="Trebuchet MS" w:hAnsi="Trebuchet MS"/>
          <w:b/>
          <w:color w:val="17365D" w:themeColor="text2" w:themeShade="BF"/>
        </w:rPr>
        <w:t>numărul</w:t>
      </w:r>
      <w:r w:rsidRPr="00194D34">
        <w:rPr>
          <w:rFonts w:ascii="Trebuchet MS" w:hAnsi="Trebuchet MS"/>
          <w:b/>
          <w:color w:val="17365D" w:themeColor="text2" w:themeShade="BF"/>
        </w:rPr>
        <w:t xml:space="preserve"> de persoane cuprinse in grupul tinta al proiectului, la care se </w:t>
      </w:r>
      <w:r w:rsidR="004552EF" w:rsidRPr="00194D34">
        <w:rPr>
          <w:rFonts w:ascii="Trebuchet MS" w:hAnsi="Trebuchet MS"/>
          <w:b/>
          <w:color w:val="17365D" w:themeColor="text2" w:themeShade="BF"/>
        </w:rPr>
        <w:t>adaugă</w:t>
      </w:r>
      <w:r w:rsidRPr="00194D34">
        <w:rPr>
          <w:rFonts w:ascii="Trebuchet MS" w:hAnsi="Trebuchet MS"/>
          <w:b/>
          <w:color w:val="17365D" w:themeColor="text2" w:themeShade="BF"/>
        </w:rPr>
        <w:t xml:space="preserve"> cheltuielile aferente managementului de proiect si echipei de implementare a proiectului, precum si, daca este cazul, c</w:t>
      </w:r>
      <w:r w:rsidRPr="00194D34">
        <w:rPr>
          <w:rFonts w:ascii="Trebuchet MS" w:hAnsi="Trebuchet MS"/>
          <w:color w:val="17365D" w:themeColor="text2" w:themeShade="BF"/>
        </w:rPr>
        <w:t xml:space="preserve">heltuielile generale de administrație (indirecte pe bază de costuri reale) in limita a maxim 15% din cheltuielile directe eligibile. </w:t>
      </w:r>
    </w:p>
    <w:p w14:paraId="39E8A176" w14:textId="1848E3A7" w:rsidR="00013025" w:rsidRPr="00194D34" w:rsidRDefault="00013025" w:rsidP="00013025">
      <w:pPr>
        <w:jc w:val="both"/>
        <w:rPr>
          <w:rFonts w:ascii="Trebuchet MS" w:hAnsi="Trebuchet MS"/>
          <w:color w:val="17365D" w:themeColor="text2" w:themeShade="BF"/>
        </w:rPr>
      </w:pPr>
      <w:r w:rsidRPr="00194D34">
        <w:rPr>
          <w:rFonts w:ascii="Trebuchet MS" w:hAnsi="Trebuchet MS"/>
          <w:color w:val="17365D" w:themeColor="text2" w:themeShade="BF"/>
        </w:rPr>
        <w:t xml:space="preserve">Valoarea totala a proiectului nu va </w:t>
      </w:r>
      <w:r w:rsidR="004F63D8" w:rsidRPr="00194D34">
        <w:rPr>
          <w:rFonts w:ascii="Trebuchet MS" w:hAnsi="Trebuchet MS"/>
          <w:color w:val="17365D" w:themeColor="text2" w:themeShade="BF"/>
        </w:rPr>
        <w:t>depăși</w:t>
      </w:r>
      <w:r w:rsidRPr="00194D34">
        <w:rPr>
          <w:rFonts w:ascii="Trebuchet MS" w:hAnsi="Trebuchet MS"/>
          <w:color w:val="17365D" w:themeColor="text2" w:themeShade="BF"/>
        </w:rPr>
        <w:t xml:space="preserve"> alocarea financiară stabilită pentru prezentul apel de proiecte.</w:t>
      </w:r>
    </w:p>
    <w:p w14:paraId="2AECBC57" w14:textId="09DD3D36" w:rsidR="00E7488C" w:rsidRPr="00194D34" w:rsidRDefault="00E7488C" w:rsidP="00013025">
      <w:pPr>
        <w:jc w:val="both"/>
        <w:rPr>
          <w:rFonts w:ascii="Trebuchet MS" w:hAnsi="Trebuchet MS"/>
          <w:color w:val="17365D" w:themeColor="text2" w:themeShade="BF"/>
        </w:rPr>
      </w:pPr>
      <w:r w:rsidRPr="00194D34">
        <w:rPr>
          <w:rFonts w:ascii="Trebuchet MS" w:hAnsi="Trebuchet MS"/>
          <w:color w:val="17365D" w:themeColor="text2" w:themeShade="BF"/>
        </w:rPr>
        <w:t xml:space="preserve">Cursul de schimb care va fi utilizat pentru stabilirea acestei valori este cursul Inforeuro aferent lunii </w:t>
      </w:r>
      <w:r w:rsidR="007E7C97" w:rsidRPr="00194D34">
        <w:rPr>
          <w:rFonts w:ascii="Trebuchet MS" w:hAnsi="Trebuchet MS"/>
          <w:color w:val="17365D" w:themeColor="text2" w:themeShade="BF"/>
        </w:rPr>
        <w:t>................</w:t>
      </w:r>
      <w:r w:rsidRPr="00194D34">
        <w:rPr>
          <w:rFonts w:ascii="Trebuchet MS" w:hAnsi="Trebuchet MS"/>
          <w:color w:val="17365D" w:themeColor="text2" w:themeShade="BF"/>
        </w:rPr>
        <w:t xml:space="preserve"> 20</w:t>
      </w:r>
      <w:r w:rsidR="00FD288A" w:rsidRPr="00194D34">
        <w:rPr>
          <w:rFonts w:ascii="Trebuchet MS" w:hAnsi="Trebuchet MS"/>
          <w:color w:val="17365D" w:themeColor="text2" w:themeShade="BF"/>
        </w:rPr>
        <w:t>21</w:t>
      </w:r>
      <w:r w:rsidRPr="00194D34">
        <w:rPr>
          <w:rFonts w:ascii="Trebuchet MS" w:hAnsi="Trebuchet MS"/>
          <w:color w:val="17365D" w:themeColor="text2" w:themeShade="BF"/>
        </w:rPr>
        <w:t xml:space="preserve">, respectiv 1 EURO = </w:t>
      </w:r>
      <w:r w:rsidR="007E7C97" w:rsidRPr="00194D34">
        <w:rPr>
          <w:rFonts w:ascii="Trebuchet MS" w:hAnsi="Trebuchet MS"/>
          <w:color w:val="17365D" w:themeColor="text2" w:themeShade="BF"/>
        </w:rPr>
        <w:t>........</w:t>
      </w:r>
      <w:r w:rsidR="00F67C61" w:rsidRPr="00194D34">
        <w:rPr>
          <w:rFonts w:ascii="Trebuchet MS" w:hAnsi="Trebuchet MS"/>
          <w:color w:val="17365D" w:themeColor="text2" w:themeShade="BF"/>
        </w:rPr>
        <w:t xml:space="preserve"> </w:t>
      </w:r>
      <w:r w:rsidRPr="00194D34">
        <w:rPr>
          <w:rFonts w:ascii="Trebuchet MS" w:hAnsi="Trebuchet MS"/>
          <w:color w:val="17365D" w:themeColor="text2" w:themeShade="BF"/>
        </w:rPr>
        <w:t>RON, disponibil la următoarea adresa:  http://ec.europa.eu/budget/contracts_grants/info_contracts/inforeuro/index_en.cfm.</w:t>
      </w:r>
    </w:p>
    <w:p w14:paraId="245093EB" w14:textId="5037120E" w:rsidR="00077B15" w:rsidRPr="00194D34" w:rsidRDefault="00FB6488" w:rsidP="000C5FE2">
      <w:pPr>
        <w:pStyle w:val="Heading3"/>
        <w:spacing w:before="0" w:line="240" w:lineRule="auto"/>
        <w:jc w:val="both"/>
        <w:rPr>
          <w:rFonts w:ascii="Trebuchet MS" w:hAnsi="Trebuchet MS"/>
          <w:b/>
          <w:color w:val="17365D" w:themeColor="text2" w:themeShade="BF"/>
          <w:sz w:val="22"/>
          <w:szCs w:val="22"/>
        </w:rPr>
      </w:pPr>
      <w:bookmarkStart w:id="30" w:name="_Toc80296595"/>
      <w:bookmarkStart w:id="31" w:name="_Toc451100221"/>
      <w:r w:rsidRPr="00194D34">
        <w:rPr>
          <w:rFonts w:ascii="Trebuchet MS" w:hAnsi="Trebuchet MS"/>
          <w:b/>
          <w:color w:val="17365D" w:themeColor="text2" w:themeShade="BF"/>
          <w:sz w:val="22"/>
          <w:szCs w:val="22"/>
        </w:rPr>
        <w:t>1.</w:t>
      </w:r>
      <w:r w:rsidR="00794F51" w:rsidRPr="00194D34">
        <w:rPr>
          <w:rFonts w:ascii="Trebuchet MS" w:hAnsi="Trebuchet MS"/>
          <w:b/>
          <w:color w:val="17365D" w:themeColor="text2" w:themeShade="BF"/>
          <w:sz w:val="22"/>
          <w:szCs w:val="22"/>
        </w:rPr>
        <w:t>9</w:t>
      </w:r>
      <w:r w:rsidRPr="00194D34">
        <w:rPr>
          <w:rFonts w:ascii="Trebuchet MS" w:hAnsi="Trebuchet MS"/>
          <w:b/>
          <w:color w:val="17365D" w:themeColor="text2" w:themeShade="BF"/>
          <w:sz w:val="22"/>
          <w:szCs w:val="22"/>
        </w:rPr>
        <w:t xml:space="preserve">.2 </w:t>
      </w:r>
      <w:r w:rsidR="004F63D8" w:rsidRPr="00194D34">
        <w:rPr>
          <w:rFonts w:ascii="Trebuchet MS" w:hAnsi="Trebuchet MS"/>
          <w:b/>
          <w:color w:val="17365D" w:themeColor="text2" w:themeShade="BF"/>
          <w:sz w:val="22"/>
          <w:szCs w:val="22"/>
        </w:rPr>
        <w:t>Contribuția</w:t>
      </w:r>
      <w:r w:rsidR="00135894" w:rsidRPr="00194D34">
        <w:rPr>
          <w:rFonts w:ascii="Trebuchet MS" w:hAnsi="Trebuchet MS"/>
          <w:b/>
          <w:color w:val="17365D" w:themeColor="text2" w:themeShade="BF"/>
          <w:sz w:val="22"/>
          <w:szCs w:val="22"/>
        </w:rPr>
        <w:t xml:space="preserve"> proprie minima a solicitantului</w:t>
      </w:r>
      <w:bookmarkEnd w:id="30"/>
      <w:r w:rsidRPr="00194D34">
        <w:rPr>
          <w:rFonts w:ascii="Trebuchet MS" w:hAnsi="Trebuchet MS"/>
          <w:b/>
          <w:color w:val="17365D" w:themeColor="text2" w:themeShade="BF"/>
          <w:sz w:val="22"/>
          <w:szCs w:val="22"/>
        </w:rPr>
        <w:t xml:space="preserve"> </w:t>
      </w:r>
      <w:bookmarkEnd w:id="31"/>
    </w:p>
    <w:p w14:paraId="6C4C4C82" w14:textId="77777777" w:rsidR="00D81035" w:rsidRPr="00194D34" w:rsidRDefault="00D81035" w:rsidP="00071733">
      <w:pPr>
        <w:spacing w:after="0" w:line="240" w:lineRule="auto"/>
        <w:ind w:left="708"/>
        <w:jc w:val="both"/>
        <w:rPr>
          <w:rFonts w:ascii="Trebuchet MS" w:hAnsi="Trebuchet MS"/>
          <w:b/>
          <w:color w:val="17365D" w:themeColor="text2" w:themeShade="BF"/>
        </w:rPr>
      </w:pPr>
    </w:p>
    <w:p w14:paraId="34E70FA1" w14:textId="3AE02CF3" w:rsidR="00077B15" w:rsidRPr="00194D34" w:rsidRDefault="004F63D8" w:rsidP="00135894">
      <w:pPr>
        <w:spacing w:after="0" w:line="240" w:lineRule="auto"/>
        <w:ind w:right="103"/>
        <w:jc w:val="both"/>
        <w:rPr>
          <w:rFonts w:ascii="Trebuchet MS" w:hAnsi="Trebuchet MS"/>
          <w:color w:val="17365D" w:themeColor="text2" w:themeShade="BF"/>
        </w:rPr>
      </w:pPr>
      <w:r w:rsidRPr="00194D34">
        <w:rPr>
          <w:rFonts w:ascii="Trebuchet MS" w:hAnsi="Trebuchet MS"/>
          <w:color w:val="17365D" w:themeColor="text2" w:themeShade="BF"/>
        </w:rPr>
        <w:t>Contribuția</w:t>
      </w:r>
      <w:r w:rsidR="00135894" w:rsidRPr="00194D34">
        <w:rPr>
          <w:rFonts w:ascii="Trebuchet MS" w:hAnsi="Trebuchet MS"/>
          <w:color w:val="17365D" w:themeColor="text2" w:themeShade="BF"/>
        </w:rPr>
        <w:t xml:space="preserve"> proprie minima a solicitantului</w:t>
      </w:r>
      <w:r w:rsidR="00F25258" w:rsidRPr="00194D34">
        <w:rPr>
          <w:rFonts w:ascii="Trebuchet MS" w:hAnsi="Trebuchet MS"/>
          <w:color w:val="17365D" w:themeColor="text2" w:themeShade="BF"/>
        </w:rPr>
        <w:t xml:space="preserve"> </w:t>
      </w:r>
      <w:r w:rsidRPr="00194D34">
        <w:rPr>
          <w:rFonts w:ascii="Trebuchet MS" w:hAnsi="Trebuchet MS"/>
          <w:color w:val="17365D" w:themeColor="text2" w:themeShade="BF"/>
        </w:rPr>
        <w:t>reprezintă</w:t>
      </w:r>
      <w:r w:rsidR="00F25258" w:rsidRPr="00194D34">
        <w:rPr>
          <w:rFonts w:ascii="Trebuchet MS" w:hAnsi="Trebuchet MS"/>
          <w:color w:val="17365D" w:themeColor="text2" w:themeShade="BF"/>
        </w:rPr>
        <w:t xml:space="preserve"> o valoare </w:t>
      </w:r>
      <w:r w:rsidRPr="00194D34">
        <w:rPr>
          <w:rFonts w:ascii="Trebuchet MS" w:hAnsi="Trebuchet MS"/>
          <w:color w:val="17365D" w:themeColor="text2" w:themeShade="BF"/>
        </w:rPr>
        <w:t>obținută</w:t>
      </w:r>
      <w:r w:rsidR="00F25258" w:rsidRPr="00194D34">
        <w:rPr>
          <w:rFonts w:ascii="Trebuchet MS" w:hAnsi="Trebuchet MS"/>
          <w:color w:val="17365D" w:themeColor="text2" w:themeShade="BF"/>
        </w:rPr>
        <w:t xml:space="preserve"> prin aplicarea procentului minim de </w:t>
      </w:r>
      <w:r w:rsidRPr="00194D34">
        <w:rPr>
          <w:rFonts w:ascii="Trebuchet MS" w:hAnsi="Trebuchet MS"/>
          <w:color w:val="17365D" w:themeColor="text2" w:themeShade="BF"/>
        </w:rPr>
        <w:t>cofinanțare</w:t>
      </w:r>
      <w:r w:rsidR="00F25258" w:rsidRPr="00194D34">
        <w:rPr>
          <w:rFonts w:ascii="Trebuchet MS" w:hAnsi="Trebuchet MS"/>
          <w:color w:val="17365D" w:themeColor="text2" w:themeShade="BF"/>
        </w:rPr>
        <w:t xml:space="preserve"> proprie (C.pr) la valoarea eligibila angajata de solicitant in cadrul proiectului.</w:t>
      </w:r>
    </w:p>
    <w:p w14:paraId="624FC5BC" w14:textId="77777777" w:rsidR="00287D61" w:rsidRPr="00194D34" w:rsidRDefault="00287D61" w:rsidP="00135894">
      <w:pPr>
        <w:spacing w:after="0" w:line="240" w:lineRule="auto"/>
        <w:ind w:right="103"/>
        <w:jc w:val="both"/>
        <w:rPr>
          <w:rFonts w:ascii="Trebuchet MS" w:hAnsi="Trebuchet MS"/>
          <w:color w:val="17365D" w:themeColor="text2" w:themeShade="BF"/>
        </w:rPr>
      </w:pPr>
    </w:p>
    <w:p w14:paraId="67D92F71" w14:textId="0781EB2E" w:rsidR="00A541A4" w:rsidRPr="00194D34" w:rsidRDefault="00F25258" w:rsidP="00287D61">
      <w:pPr>
        <w:spacing w:after="0" w:line="240" w:lineRule="auto"/>
        <w:ind w:right="103"/>
        <w:jc w:val="both"/>
        <w:rPr>
          <w:rFonts w:ascii="Trebuchet MS" w:eastAsia="MS Mincho" w:hAnsi="Trebuchet MS"/>
          <w:color w:val="17365D" w:themeColor="text2" w:themeShade="BF"/>
        </w:rPr>
      </w:pPr>
      <w:r w:rsidRPr="00194D34">
        <w:rPr>
          <w:rFonts w:ascii="Trebuchet MS" w:hAnsi="Trebuchet MS"/>
          <w:color w:val="17365D" w:themeColor="text2" w:themeShade="BF"/>
        </w:rPr>
        <w:t xml:space="preserve">In cadrul prezentului apel de proiecte, procentul minim de </w:t>
      </w:r>
      <w:r w:rsidR="004F63D8" w:rsidRPr="00194D34">
        <w:rPr>
          <w:rFonts w:ascii="Trebuchet MS" w:hAnsi="Trebuchet MS"/>
          <w:color w:val="17365D" w:themeColor="text2" w:themeShade="BF"/>
        </w:rPr>
        <w:t>cofinanțare</w:t>
      </w:r>
      <w:r w:rsidRPr="00194D34">
        <w:rPr>
          <w:rFonts w:ascii="Trebuchet MS" w:hAnsi="Trebuchet MS"/>
          <w:color w:val="17365D" w:themeColor="text2" w:themeShade="BF"/>
        </w:rPr>
        <w:t xml:space="preserve"> proprie (C.pr.) obligatoriu pentru fiecare tip de entitate juridica, este prezentat in </w:t>
      </w:r>
      <w:r w:rsidR="004F63D8" w:rsidRPr="00194D34">
        <w:rPr>
          <w:rFonts w:ascii="Trebuchet MS" w:hAnsi="Trebuchet MS"/>
          <w:color w:val="17365D" w:themeColor="text2" w:themeShade="BF"/>
        </w:rPr>
        <w:t>secțiunea</w:t>
      </w:r>
      <w:r w:rsidRPr="00194D34">
        <w:rPr>
          <w:rFonts w:ascii="Trebuchet MS" w:hAnsi="Trebuchet MS"/>
          <w:color w:val="17365D" w:themeColor="text2" w:themeShade="BF"/>
        </w:rPr>
        <w:t xml:space="preserve"> 4.3.1. </w:t>
      </w:r>
      <w:r w:rsidR="004F63D8" w:rsidRPr="00194D34">
        <w:rPr>
          <w:rFonts w:ascii="Trebuchet MS" w:hAnsi="Trebuchet MS"/>
          <w:color w:val="17365D" w:themeColor="text2" w:themeShade="BF"/>
        </w:rPr>
        <w:t>Cofinanțarea</w:t>
      </w:r>
      <w:r w:rsidRPr="00194D34">
        <w:rPr>
          <w:rFonts w:ascii="Trebuchet MS" w:hAnsi="Trebuchet MS"/>
          <w:color w:val="17365D" w:themeColor="text2" w:themeShade="BF"/>
        </w:rPr>
        <w:t xml:space="preserve"> proprie minima a beneficiarului din cadrul documentului </w:t>
      </w:r>
      <w:r w:rsidR="004F63D8" w:rsidRPr="00194D34">
        <w:rPr>
          <w:rFonts w:ascii="Trebuchet MS" w:hAnsi="Trebuchet MS"/>
          <w:color w:val="17365D" w:themeColor="text2" w:themeShade="BF"/>
        </w:rPr>
        <w:t>Orientări</w:t>
      </w:r>
      <w:r w:rsidRPr="00194D34">
        <w:rPr>
          <w:rFonts w:ascii="Trebuchet MS" w:hAnsi="Trebuchet MS"/>
          <w:color w:val="17365D" w:themeColor="text2" w:themeShade="BF"/>
        </w:rPr>
        <w:t xml:space="preserve"> privind accesarea </w:t>
      </w:r>
      <w:r w:rsidR="004F63D8" w:rsidRPr="00194D34">
        <w:rPr>
          <w:rFonts w:ascii="Trebuchet MS" w:hAnsi="Trebuchet MS"/>
          <w:color w:val="17365D" w:themeColor="text2" w:themeShade="BF"/>
        </w:rPr>
        <w:t>finanțărilor</w:t>
      </w:r>
      <w:r w:rsidRPr="00194D34">
        <w:rPr>
          <w:rFonts w:ascii="Trebuchet MS" w:hAnsi="Trebuchet MS"/>
          <w:color w:val="17365D" w:themeColor="text2" w:themeShade="BF"/>
        </w:rPr>
        <w:t xml:space="preserve"> in cadrul Programului </w:t>
      </w:r>
      <w:r w:rsidR="004F63D8" w:rsidRPr="00194D34">
        <w:rPr>
          <w:rFonts w:ascii="Trebuchet MS" w:hAnsi="Trebuchet MS"/>
          <w:color w:val="17365D" w:themeColor="text2" w:themeShade="BF"/>
        </w:rPr>
        <w:t>Operațional</w:t>
      </w:r>
      <w:r w:rsidRPr="00194D34">
        <w:rPr>
          <w:rFonts w:ascii="Trebuchet MS" w:hAnsi="Trebuchet MS"/>
          <w:color w:val="17365D" w:themeColor="text2" w:themeShade="BF"/>
        </w:rPr>
        <w:t xml:space="preserve"> Capital Uman 2014-2020, cu </w:t>
      </w:r>
      <w:r w:rsidR="004F63D8" w:rsidRPr="00194D34">
        <w:rPr>
          <w:rFonts w:ascii="Trebuchet MS" w:hAnsi="Trebuchet MS"/>
          <w:color w:val="17365D" w:themeColor="text2" w:themeShade="BF"/>
        </w:rPr>
        <w:t>modificările</w:t>
      </w:r>
      <w:r w:rsidRPr="00194D34">
        <w:rPr>
          <w:rFonts w:ascii="Trebuchet MS" w:hAnsi="Trebuchet MS"/>
          <w:color w:val="17365D" w:themeColor="text2" w:themeShade="BF"/>
        </w:rPr>
        <w:t xml:space="preserve"> si </w:t>
      </w:r>
      <w:r w:rsidR="004F63D8" w:rsidRPr="00194D34">
        <w:rPr>
          <w:rFonts w:ascii="Trebuchet MS" w:hAnsi="Trebuchet MS"/>
          <w:color w:val="17365D" w:themeColor="text2" w:themeShade="BF"/>
        </w:rPr>
        <w:t>completările</w:t>
      </w:r>
      <w:r w:rsidRPr="00194D34">
        <w:rPr>
          <w:rFonts w:ascii="Trebuchet MS" w:hAnsi="Trebuchet MS"/>
          <w:color w:val="17365D" w:themeColor="text2" w:themeShade="BF"/>
        </w:rPr>
        <w:t xml:space="preserve"> ulterioare</w:t>
      </w:r>
      <w:r w:rsidR="00287D61" w:rsidRPr="00194D34">
        <w:rPr>
          <w:rFonts w:ascii="Trebuchet MS" w:hAnsi="Trebuchet MS"/>
          <w:color w:val="17365D" w:themeColor="text2" w:themeShade="BF"/>
        </w:rPr>
        <w:t xml:space="preserve">, </w:t>
      </w:r>
      <w:r w:rsidR="00A541A4" w:rsidRPr="00194D34">
        <w:rPr>
          <w:rFonts w:ascii="Trebuchet MS" w:hAnsi="Trebuchet MS"/>
          <w:color w:val="17365D" w:themeColor="text2" w:themeShade="BF"/>
        </w:rPr>
        <w:t xml:space="preserve">disponibil la </w:t>
      </w:r>
      <w:r w:rsidR="00E7488C" w:rsidRPr="00194D34">
        <w:rPr>
          <w:rFonts w:ascii="Trebuchet MS" w:hAnsi="Trebuchet MS"/>
          <w:color w:val="17365D" w:themeColor="text2" w:themeShade="BF"/>
        </w:rPr>
        <w:t>https://mfe.gov.ro/programe/autoritati-de-management/am-pocu/</w:t>
      </w:r>
      <w:r w:rsidR="00A541A4" w:rsidRPr="00194D34">
        <w:rPr>
          <w:rFonts w:ascii="Trebuchet MS" w:hAnsi="Trebuchet MS"/>
          <w:color w:val="17365D" w:themeColor="text2" w:themeShade="BF"/>
        </w:rPr>
        <w:t>.</w:t>
      </w:r>
    </w:p>
    <w:p w14:paraId="11FDF7C4" w14:textId="77777777" w:rsidR="00A541A4" w:rsidRPr="00194D34" w:rsidRDefault="00A541A4" w:rsidP="00A541A4">
      <w:pPr>
        <w:spacing w:after="0" w:line="240" w:lineRule="auto"/>
        <w:ind w:right="103"/>
        <w:jc w:val="both"/>
        <w:rPr>
          <w:rFonts w:ascii="Trebuchet MS" w:hAnsi="Trebuchet MS"/>
          <w:color w:val="17365D" w:themeColor="text2" w:themeShade="BF"/>
          <w:u w:color="000000"/>
        </w:rPr>
      </w:pPr>
    </w:p>
    <w:p w14:paraId="5716DB64" w14:textId="77777777" w:rsidR="00A541A4" w:rsidRPr="00194D34" w:rsidRDefault="00A541A4" w:rsidP="00A541A4">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Pe parcursul implementării proiectului, cheltuielile considerate neeligibile, dar necesare derulării proiectului vor fi suportate de către beneficiar.</w:t>
      </w:r>
    </w:p>
    <w:p w14:paraId="2A5644E9" w14:textId="77777777" w:rsidR="00E2687C" w:rsidRPr="00194D34" w:rsidRDefault="00E2687C" w:rsidP="00A541A4">
      <w:pPr>
        <w:spacing w:after="0" w:line="240" w:lineRule="auto"/>
        <w:jc w:val="both"/>
        <w:rPr>
          <w:rFonts w:ascii="Trebuchet MS" w:hAnsi="Trebuchet MS"/>
          <w:color w:val="17365D" w:themeColor="text2" w:themeShade="BF"/>
        </w:rPr>
      </w:pPr>
    </w:p>
    <w:p w14:paraId="5B07E57E" w14:textId="77777777" w:rsidR="00077B15" w:rsidRPr="00194D34" w:rsidRDefault="00FB6488" w:rsidP="00EC4416">
      <w:pPr>
        <w:pStyle w:val="Heading1"/>
        <w:rPr>
          <w:rFonts w:ascii="Trebuchet MS" w:hAnsi="Trebuchet MS"/>
          <w:b/>
          <w:color w:val="17365D" w:themeColor="text2" w:themeShade="BF"/>
          <w:sz w:val="22"/>
          <w:szCs w:val="22"/>
        </w:rPr>
      </w:pPr>
      <w:bookmarkStart w:id="32" w:name="_Toc80296596"/>
      <w:r w:rsidRPr="00194D34">
        <w:rPr>
          <w:rFonts w:ascii="Trebuchet MS" w:hAnsi="Trebuchet MS"/>
          <w:b/>
          <w:color w:val="17365D" w:themeColor="text2" w:themeShade="BF"/>
          <w:sz w:val="22"/>
          <w:szCs w:val="22"/>
        </w:rPr>
        <w:t>CAPITOLUL 2. Reguli pentru acordarea finanțării</w:t>
      </w:r>
      <w:bookmarkEnd w:id="32"/>
    </w:p>
    <w:p w14:paraId="371DD30D" w14:textId="77777777" w:rsidR="00E57BC3" w:rsidRPr="00194D34" w:rsidRDefault="00E57BC3" w:rsidP="00E57BC3">
      <w:pPr>
        <w:rPr>
          <w:rFonts w:ascii="Trebuchet MS" w:hAnsi="Trebuchet MS"/>
          <w:b/>
          <w:color w:val="17365D" w:themeColor="text2" w:themeShade="BF"/>
          <w:sz w:val="10"/>
          <w:szCs w:val="10"/>
        </w:rPr>
      </w:pPr>
      <w:bookmarkStart w:id="33" w:name="_Toc444523807"/>
      <w:bookmarkStart w:id="34" w:name="_Toc448926438"/>
    </w:p>
    <w:p w14:paraId="56ADB24E" w14:textId="77777777" w:rsidR="00077B15" w:rsidRPr="00194D34" w:rsidRDefault="00FB6488" w:rsidP="000C5FE2">
      <w:pPr>
        <w:keepNext/>
        <w:keepLines/>
        <w:spacing w:after="0" w:line="240" w:lineRule="auto"/>
        <w:jc w:val="both"/>
        <w:outlineLvl w:val="1"/>
        <w:rPr>
          <w:rFonts w:ascii="Trebuchet MS" w:hAnsi="Trebuchet MS"/>
          <w:b/>
          <w:color w:val="17365D" w:themeColor="text2" w:themeShade="BF"/>
        </w:rPr>
      </w:pPr>
      <w:bookmarkStart w:id="35" w:name="_Toc80296597"/>
      <w:r w:rsidRPr="00194D34">
        <w:rPr>
          <w:rFonts w:ascii="Trebuchet MS" w:hAnsi="Trebuchet MS"/>
          <w:b/>
          <w:color w:val="17365D" w:themeColor="text2" w:themeShade="BF"/>
        </w:rPr>
        <w:t>2.1</w:t>
      </w:r>
      <w:r w:rsidR="006471AE" w:rsidRPr="00194D34">
        <w:rPr>
          <w:rFonts w:ascii="Trebuchet MS" w:hAnsi="Trebuchet MS"/>
          <w:b/>
          <w:color w:val="17365D" w:themeColor="text2" w:themeShade="BF"/>
        </w:rPr>
        <w:t xml:space="preserve"> </w:t>
      </w:r>
      <w:r w:rsidRPr="00194D34">
        <w:rPr>
          <w:rFonts w:ascii="Trebuchet MS" w:hAnsi="Trebuchet MS"/>
          <w:b/>
          <w:color w:val="17365D" w:themeColor="text2" w:themeShade="BF"/>
        </w:rPr>
        <w:t>Eligibilitatea solicitantului/ partenerilor</w:t>
      </w:r>
      <w:bookmarkEnd w:id="33"/>
      <w:bookmarkEnd w:id="35"/>
      <w:r w:rsidRPr="00194D34">
        <w:rPr>
          <w:rFonts w:ascii="Trebuchet MS" w:hAnsi="Trebuchet MS"/>
          <w:b/>
          <w:color w:val="17365D" w:themeColor="text2" w:themeShade="BF"/>
        </w:rPr>
        <w:t xml:space="preserve"> </w:t>
      </w:r>
      <w:bookmarkEnd w:id="34"/>
    </w:p>
    <w:p w14:paraId="32A5D89B" w14:textId="7F3FB2BA" w:rsidR="00077B15" w:rsidRPr="00194D34" w:rsidRDefault="00FB6488" w:rsidP="00071733">
      <w:pPr>
        <w:spacing w:after="0" w:line="240" w:lineRule="auto"/>
        <w:ind w:left="708"/>
        <w:jc w:val="both"/>
        <w:rPr>
          <w:rFonts w:ascii="Trebuchet MS" w:hAnsi="Trebuchet MS"/>
          <w:color w:val="17365D" w:themeColor="text2" w:themeShade="BF"/>
        </w:rPr>
      </w:pPr>
      <w:bookmarkStart w:id="36" w:name="_Toc444523808"/>
      <w:bookmarkStart w:id="37" w:name="_Toc448926439"/>
      <w:r w:rsidRPr="00194D34">
        <w:rPr>
          <w:rFonts w:ascii="Trebuchet MS" w:eastAsia="MS Mincho" w:hAnsi="Trebuchet MS"/>
          <w:color w:val="17365D" w:themeColor="text2" w:themeShade="BF"/>
        </w:rPr>
        <w:t>Se va avea în vedere capitolul relevant din</w:t>
      </w:r>
      <w:r w:rsidR="00E2687C" w:rsidRPr="00194D34">
        <w:rPr>
          <w:rFonts w:ascii="Trebuchet MS" w:eastAsia="MS Mincho" w:hAnsi="Trebuchet MS"/>
          <w:color w:val="17365D" w:themeColor="text2" w:themeShade="BF"/>
        </w:rPr>
        <w:t xml:space="preserve"> documentul</w:t>
      </w:r>
      <w:r w:rsidRPr="00194D34">
        <w:rPr>
          <w:rFonts w:ascii="Trebuchet MS" w:eastAsia="MS Mincho" w:hAnsi="Trebuchet MS"/>
          <w:color w:val="17365D" w:themeColor="text2" w:themeShade="BF"/>
        </w:rPr>
        <w:t xml:space="preserve"> </w:t>
      </w:r>
      <w:r w:rsidRPr="00194D34">
        <w:rPr>
          <w:rFonts w:ascii="Trebuchet MS" w:eastAsia="MS Mincho" w:hAnsi="Trebuchet MS"/>
          <w:i/>
          <w:color w:val="17365D" w:themeColor="text2" w:themeShade="BF"/>
        </w:rPr>
        <w:t xml:space="preserve">Orientări privind accesarea finanțărilor în cadrul </w:t>
      </w:r>
      <w:r w:rsidR="00055466" w:rsidRPr="00194D34">
        <w:rPr>
          <w:rFonts w:ascii="Trebuchet MS" w:eastAsia="MS Mincho" w:hAnsi="Trebuchet MS"/>
          <w:i/>
          <w:color w:val="17365D" w:themeColor="text2" w:themeShade="BF"/>
        </w:rPr>
        <w:t xml:space="preserve">Programului Operational Capital Uman </w:t>
      </w:r>
      <w:r w:rsidRPr="00194D34">
        <w:rPr>
          <w:rFonts w:ascii="Trebuchet MS" w:eastAsia="MS Mincho" w:hAnsi="Trebuchet MS"/>
          <w:i/>
          <w:color w:val="17365D" w:themeColor="text2" w:themeShade="BF"/>
        </w:rPr>
        <w:t>2014-2020</w:t>
      </w:r>
      <w:r w:rsidR="00B91C2C" w:rsidRPr="00194D34">
        <w:rPr>
          <w:rFonts w:ascii="Trebuchet MS" w:eastAsia="MS Mincho" w:hAnsi="Trebuchet MS"/>
          <w:i/>
          <w:color w:val="17365D" w:themeColor="text2" w:themeShade="BF"/>
        </w:rPr>
        <w:t xml:space="preserve">, </w:t>
      </w:r>
      <w:r w:rsidR="00B91C2C" w:rsidRPr="00194D34">
        <w:rPr>
          <w:rFonts w:ascii="Trebuchet MS" w:hAnsi="Trebuchet MS"/>
          <w:i/>
          <w:color w:val="17365D" w:themeColor="text2" w:themeShade="BF"/>
        </w:rPr>
        <w:t>cu modificarile si completarile ulterioare,</w:t>
      </w:r>
      <w:r w:rsidR="00174500" w:rsidRPr="00194D34">
        <w:rPr>
          <w:rFonts w:ascii="Trebuchet MS" w:eastAsia="MS Mincho" w:hAnsi="Trebuchet MS"/>
          <w:i/>
          <w:color w:val="17365D" w:themeColor="text2" w:themeShade="BF"/>
        </w:rPr>
        <w:t xml:space="preserve"> </w:t>
      </w:r>
      <w:r w:rsidR="00174500" w:rsidRPr="00194D34">
        <w:rPr>
          <w:rFonts w:ascii="Trebuchet MS" w:hAnsi="Trebuchet MS"/>
          <w:color w:val="17365D" w:themeColor="text2" w:themeShade="BF"/>
        </w:rPr>
        <w:t xml:space="preserve">disponibil la </w:t>
      </w:r>
      <w:r w:rsidR="00E7488C" w:rsidRPr="00194D34">
        <w:rPr>
          <w:rFonts w:ascii="Trebuchet MS" w:hAnsi="Trebuchet MS"/>
          <w:color w:val="17365D" w:themeColor="text2" w:themeShade="BF"/>
        </w:rPr>
        <w:t>https://mfe.gov.ro/programe/autoritati-de-management/am-pocu/</w:t>
      </w:r>
      <w:r w:rsidR="00E7488C" w:rsidRPr="00194D34" w:rsidDel="00E7488C">
        <w:rPr>
          <w:rFonts w:ascii="Trebuchet MS" w:hAnsi="Trebuchet MS"/>
          <w:color w:val="17365D" w:themeColor="text2" w:themeShade="BF"/>
        </w:rPr>
        <w:t xml:space="preserve"> </w:t>
      </w:r>
      <w:bookmarkEnd w:id="36"/>
      <w:bookmarkEnd w:id="37"/>
    </w:p>
    <w:p w14:paraId="1F736E07" w14:textId="77777777" w:rsidR="00077B15" w:rsidRPr="00194D34" w:rsidRDefault="00FB6488" w:rsidP="000C5FE2">
      <w:pPr>
        <w:pStyle w:val="Heading2"/>
        <w:numPr>
          <w:ilvl w:val="0"/>
          <w:numId w:val="0"/>
        </w:numPr>
        <w:spacing w:before="0" w:line="240" w:lineRule="auto"/>
        <w:jc w:val="both"/>
        <w:rPr>
          <w:rFonts w:ascii="Trebuchet MS" w:hAnsi="Trebuchet MS" w:cs="Times New Roman"/>
          <w:b/>
          <w:color w:val="17365D" w:themeColor="text2" w:themeShade="BF"/>
          <w:sz w:val="22"/>
          <w:szCs w:val="22"/>
        </w:rPr>
      </w:pPr>
      <w:bookmarkStart w:id="38" w:name="_Toc80296598"/>
      <w:r w:rsidRPr="00194D34">
        <w:rPr>
          <w:rFonts w:ascii="Trebuchet MS" w:hAnsi="Trebuchet MS" w:cs="Times New Roman"/>
          <w:b/>
          <w:color w:val="17365D" w:themeColor="text2" w:themeShade="BF"/>
          <w:sz w:val="22"/>
          <w:szCs w:val="22"/>
        </w:rPr>
        <w:t>2.2. Eligibilitatea proiectului</w:t>
      </w:r>
      <w:bookmarkEnd w:id="38"/>
      <w:r w:rsidRPr="00194D34">
        <w:rPr>
          <w:rFonts w:ascii="Trebuchet MS" w:hAnsi="Trebuchet MS" w:cs="Times New Roman"/>
          <w:b/>
          <w:color w:val="17365D" w:themeColor="text2" w:themeShade="BF"/>
          <w:sz w:val="22"/>
          <w:szCs w:val="22"/>
        </w:rPr>
        <w:t xml:space="preserve"> </w:t>
      </w:r>
    </w:p>
    <w:p w14:paraId="71FF9D5C" w14:textId="77777777" w:rsidR="00A63C16" w:rsidRPr="00194D34" w:rsidRDefault="00A63C16" w:rsidP="00071733">
      <w:pPr>
        <w:spacing w:after="0" w:line="240" w:lineRule="auto"/>
        <w:ind w:left="708"/>
        <w:jc w:val="both"/>
        <w:rPr>
          <w:rFonts w:ascii="Trebuchet MS" w:eastAsia="MS Mincho" w:hAnsi="Trebuchet MS"/>
          <w:color w:val="17365D" w:themeColor="text2" w:themeShade="BF"/>
        </w:rPr>
      </w:pPr>
    </w:p>
    <w:p w14:paraId="79CD5CA9" w14:textId="30E62E53" w:rsidR="00077B15" w:rsidRPr="00194D34" w:rsidRDefault="00FB6488" w:rsidP="00E7488C">
      <w:pPr>
        <w:spacing w:after="0" w:line="240" w:lineRule="auto"/>
        <w:ind w:left="708"/>
        <w:jc w:val="both"/>
        <w:rPr>
          <w:rFonts w:ascii="Trebuchet MS" w:hAnsi="Trebuchet MS"/>
          <w:i/>
          <w:color w:val="17365D" w:themeColor="text2" w:themeShade="BF"/>
          <w:lang w:eastAsia="ar-SA"/>
        </w:rPr>
      </w:pPr>
      <w:r w:rsidRPr="00194D34">
        <w:rPr>
          <w:rFonts w:ascii="Trebuchet MS" w:eastAsia="MS Mincho" w:hAnsi="Trebuchet MS"/>
          <w:color w:val="17365D" w:themeColor="text2" w:themeShade="BF"/>
        </w:rPr>
        <w:t xml:space="preserve">Se va avea în vedere capitolul relevant din </w:t>
      </w:r>
      <w:r w:rsidR="00E2687C" w:rsidRPr="00194D34">
        <w:rPr>
          <w:rFonts w:ascii="Trebuchet MS" w:eastAsia="MS Mincho" w:hAnsi="Trebuchet MS"/>
          <w:color w:val="17365D" w:themeColor="text2" w:themeShade="BF"/>
        </w:rPr>
        <w:t xml:space="preserve">documentul </w:t>
      </w:r>
      <w:r w:rsidRPr="00194D34">
        <w:rPr>
          <w:rFonts w:ascii="Trebuchet MS" w:eastAsia="MS Mincho" w:hAnsi="Trebuchet MS"/>
          <w:i/>
          <w:color w:val="17365D" w:themeColor="text2" w:themeShade="BF"/>
        </w:rPr>
        <w:t xml:space="preserve">Orientări privind accesarea finanțărilor în cadrul </w:t>
      </w:r>
      <w:r w:rsidR="007B67FF" w:rsidRPr="00194D34">
        <w:rPr>
          <w:rFonts w:ascii="Trebuchet MS" w:eastAsia="MS Mincho" w:hAnsi="Trebuchet MS"/>
          <w:i/>
          <w:color w:val="17365D" w:themeColor="text2" w:themeShade="BF"/>
        </w:rPr>
        <w:t xml:space="preserve">Programului Operational Capital Uman </w:t>
      </w:r>
      <w:r w:rsidRPr="00194D34">
        <w:rPr>
          <w:rFonts w:ascii="Trebuchet MS" w:eastAsia="MS Mincho" w:hAnsi="Trebuchet MS"/>
          <w:i/>
          <w:color w:val="17365D" w:themeColor="text2" w:themeShade="BF"/>
        </w:rPr>
        <w:t>2014-2020</w:t>
      </w:r>
      <w:r w:rsidR="00B91C2C" w:rsidRPr="00194D34">
        <w:rPr>
          <w:rFonts w:ascii="Trebuchet MS" w:eastAsia="MS Mincho" w:hAnsi="Trebuchet MS"/>
          <w:i/>
          <w:color w:val="17365D" w:themeColor="text2" w:themeShade="BF"/>
        </w:rPr>
        <w:t xml:space="preserve">, </w:t>
      </w:r>
      <w:r w:rsidR="00B91C2C" w:rsidRPr="00194D34">
        <w:rPr>
          <w:rFonts w:ascii="Trebuchet MS" w:hAnsi="Trebuchet MS"/>
          <w:i/>
          <w:color w:val="17365D" w:themeColor="text2" w:themeShade="BF"/>
        </w:rPr>
        <w:t>cu modificarile si completarile ulterioare</w:t>
      </w:r>
      <w:r w:rsidR="00174500" w:rsidRPr="00194D34">
        <w:rPr>
          <w:rFonts w:ascii="Trebuchet MS" w:eastAsia="MS Mincho" w:hAnsi="Trebuchet MS"/>
          <w:i/>
          <w:color w:val="17365D" w:themeColor="text2" w:themeShade="BF"/>
        </w:rPr>
        <w:t xml:space="preserve"> </w:t>
      </w:r>
      <w:r w:rsidR="00174500" w:rsidRPr="00194D34">
        <w:rPr>
          <w:rFonts w:ascii="Trebuchet MS" w:hAnsi="Trebuchet MS"/>
          <w:color w:val="17365D" w:themeColor="text2" w:themeShade="BF"/>
        </w:rPr>
        <w:t xml:space="preserve">disponibil la </w:t>
      </w:r>
      <w:r w:rsidR="00E7488C" w:rsidRPr="00194D34">
        <w:rPr>
          <w:rFonts w:ascii="Trebuchet MS" w:hAnsi="Trebuchet MS"/>
          <w:color w:val="17365D" w:themeColor="text2" w:themeShade="BF"/>
        </w:rPr>
        <w:t>https://mfe.gov.ro/programe/autoritati-de-management/am-pocu/</w:t>
      </w:r>
      <w:r w:rsidR="00E7488C" w:rsidRPr="00194D34" w:rsidDel="00E7488C">
        <w:rPr>
          <w:rFonts w:ascii="Trebuchet MS" w:hAnsi="Trebuchet MS"/>
          <w:color w:val="17365D" w:themeColor="text2" w:themeShade="BF"/>
        </w:rPr>
        <w:t xml:space="preserve"> </w:t>
      </w:r>
    </w:p>
    <w:p w14:paraId="5668B6D4" w14:textId="0199DD21" w:rsidR="00077B15" w:rsidRPr="00194D34" w:rsidRDefault="001D19E9" w:rsidP="001D19E9">
      <w:pPr>
        <w:pStyle w:val="Heading2"/>
        <w:numPr>
          <w:ilvl w:val="1"/>
          <w:numId w:val="36"/>
        </w:numPr>
        <w:spacing w:before="0" w:line="240" w:lineRule="auto"/>
        <w:jc w:val="both"/>
        <w:rPr>
          <w:rFonts w:ascii="Trebuchet MS" w:hAnsi="Trebuchet MS" w:cs="Times New Roman"/>
          <w:b/>
          <w:color w:val="17365D" w:themeColor="text2" w:themeShade="BF"/>
          <w:sz w:val="22"/>
          <w:szCs w:val="22"/>
        </w:rPr>
      </w:pPr>
      <w:r w:rsidRPr="00194D34">
        <w:rPr>
          <w:rFonts w:ascii="Trebuchet MS" w:hAnsi="Trebuchet MS" w:cs="Times New Roman"/>
          <w:b/>
          <w:color w:val="17365D" w:themeColor="text2" w:themeShade="BF"/>
          <w:sz w:val="22"/>
          <w:szCs w:val="22"/>
        </w:rPr>
        <w:t xml:space="preserve"> </w:t>
      </w:r>
      <w:r w:rsidR="00641C59" w:rsidRPr="00194D34">
        <w:rPr>
          <w:rFonts w:ascii="Trebuchet MS" w:hAnsi="Trebuchet MS" w:cs="Times New Roman"/>
          <w:b/>
          <w:color w:val="17365D" w:themeColor="text2" w:themeShade="BF"/>
          <w:sz w:val="22"/>
          <w:szCs w:val="22"/>
        </w:rPr>
        <w:t xml:space="preserve">  </w:t>
      </w:r>
      <w:bookmarkStart w:id="39" w:name="_Toc80296599"/>
      <w:r w:rsidR="001E2853" w:rsidRPr="00194D34">
        <w:rPr>
          <w:rFonts w:ascii="Trebuchet MS" w:hAnsi="Trebuchet MS" w:cs="Times New Roman"/>
          <w:b/>
          <w:color w:val="17365D" w:themeColor="text2" w:themeShade="BF"/>
          <w:sz w:val="22"/>
          <w:szCs w:val="22"/>
        </w:rPr>
        <w:t>Încadrarea cheltuielilor</w:t>
      </w:r>
      <w:bookmarkEnd w:id="39"/>
      <w:r w:rsidR="00641C59" w:rsidRPr="00194D34">
        <w:rPr>
          <w:rFonts w:ascii="Trebuchet MS" w:hAnsi="Trebuchet MS" w:cs="Times New Roman"/>
          <w:b/>
          <w:color w:val="17365D" w:themeColor="text2" w:themeShade="BF"/>
          <w:sz w:val="22"/>
          <w:szCs w:val="22"/>
        </w:rPr>
        <w:t xml:space="preserve"> </w:t>
      </w:r>
    </w:p>
    <w:p w14:paraId="7644C9C8" w14:textId="77777777" w:rsidR="00A63C16" w:rsidRPr="00194D34" w:rsidRDefault="00A63C16" w:rsidP="00EC4416">
      <w:pPr>
        <w:spacing w:after="0" w:line="240" w:lineRule="auto"/>
        <w:jc w:val="both"/>
        <w:rPr>
          <w:rFonts w:ascii="Trebuchet MS" w:hAnsi="Trebuchet MS"/>
          <w:color w:val="17365D" w:themeColor="text2" w:themeShade="BF"/>
        </w:rPr>
      </w:pPr>
    </w:p>
    <w:p w14:paraId="0A3AD18A" w14:textId="77777777" w:rsidR="00077B15" w:rsidRPr="00194D34" w:rsidRDefault="001E2853" w:rsidP="00EC4416">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lastRenderedPageBreak/>
        <w:t>Listă privind încadrarea cheltuielilor aferente proiectului în categoriile/ subcategoriile de cheltuieli conform MySMIS:</w:t>
      </w:r>
    </w:p>
    <w:p w14:paraId="62771613" w14:textId="77777777" w:rsidR="00DB0AD6" w:rsidRPr="00194D34" w:rsidRDefault="00DB0AD6" w:rsidP="00EC4416">
      <w:pPr>
        <w:spacing w:after="0" w:line="240" w:lineRule="auto"/>
        <w:jc w:val="both"/>
        <w:rPr>
          <w:rFonts w:ascii="Trebuchet MS" w:hAnsi="Trebuchet MS"/>
          <w:color w:val="17365D" w:themeColor="text2" w:themeShade="BF"/>
        </w:rPr>
      </w:pPr>
    </w:p>
    <w:tbl>
      <w:tblPr>
        <w:tblStyle w:val="TableGrid"/>
        <w:tblW w:w="5515" w:type="pct"/>
        <w:tblInd w:w="-455" w:type="dxa"/>
        <w:tblLayout w:type="fixed"/>
        <w:tblLook w:val="04A0" w:firstRow="1" w:lastRow="0" w:firstColumn="1" w:lastColumn="0" w:noHBand="0" w:noVBand="1"/>
      </w:tblPr>
      <w:tblGrid>
        <w:gridCol w:w="1114"/>
        <w:gridCol w:w="1456"/>
        <w:gridCol w:w="3695"/>
        <w:gridCol w:w="4604"/>
      </w:tblGrid>
      <w:tr w:rsidR="00042D68" w:rsidRPr="00194D34" w14:paraId="124E3B98" w14:textId="77777777" w:rsidTr="00E82A59">
        <w:tc>
          <w:tcPr>
            <w:tcW w:w="5000" w:type="pct"/>
            <w:gridSpan w:val="4"/>
            <w:shd w:val="clear" w:color="auto" w:fill="F2DBDB" w:themeFill="accent2" w:themeFillTint="33"/>
          </w:tcPr>
          <w:p w14:paraId="3E27A769" w14:textId="77777777" w:rsidR="00DB0AD6" w:rsidRPr="00194D34" w:rsidRDefault="00DB0AD6" w:rsidP="00E82A59">
            <w:pPr>
              <w:spacing w:after="0" w:line="240" w:lineRule="auto"/>
              <w:jc w:val="both"/>
              <w:rPr>
                <w:rFonts w:ascii="Trebuchet MS" w:hAnsi="Trebuchet MS"/>
                <w:b/>
                <w:color w:val="17365D" w:themeColor="text2" w:themeShade="BF"/>
              </w:rPr>
            </w:pPr>
            <w:r w:rsidRPr="00194D34">
              <w:rPr>
                <w:rFonts w:ascii="Trebuchet MS" w:hAnsi="Trebuchet MS"/>
                <w:b/>
                <w:color w:val="17365D" w:themeColor="text2" w:themeShade="BF"/>
              </w:rPr>
              <w:t>Cheltuielile eligibile</w:t>
            </w:r>
            <w:r w:rsidRPr="00194D34">
              <w:rPr>
                <w:rFonts w:ascii="Trebuchet MS" w:hAnsi="Trebuchet MS"/>
                <w:color w:val="17365D" w:themeColor="text2" w:themeShade="BF"/>
              </w:rPr>
              <w:t xml:space="preserve"> </w:t>
            </w:r>
            <w:r w:rsidRPr="00194D34">
              <w:rPr>
                <w:rFonts w:ascii="Trebuchet MS" w:hAnsi="Trebuchet MS"/>
                <w:b/>
                <w:color w:val="17365D" w:themeColor="text2" w:themeShade="BF"/>
              </w:rPr>
              <w:t xml:space="preserve">directe </w:t>
            </w:r>
            <w:r w:rsidRPr="00194D34">
              <w:rPr>
                <w:rFonts w:ascii="Trebuchet MS" w:hAnsi="Trebuchet MS"/>
                <w:color w:val="17365D" w:themeColor="text2" w:themeShade="BF"/>
              </w:rPr>
              <w:t xml:space="preserve">reprezintă cheltuieli care pot fi atribuite unei anumite activități individuale din cadrul proiectului şi pentru care este demonstrată legătura cu activitatea/ sub activitatea în cauză </w:t>
            </w:r>
          </w:p>
        </w:tc>
      </w:tr>
      <w:tr w:rsidR="00042D68" w:rsidRPr="00194D34" w14:paraId="120C5D0A" w14:textId="77777777" w:rsidTr="00E82A59">
        <w:tc>
          <w:tcPr>
            <w:tcW w:w="512" w:type="pct"/>
            <w:tcBorders>
              <w:bottom w:val="single" w:sz="4" w:space="0" w:color="auto"/>
            </w:tcBorders>
            <w:shd w:val="clear" w:color="auto" w:fill="F2DBDB" w:themeFill="accent2" w:themeFillTint="33"/>
          </w:tcPr>
          <w:p w14:paraId="5E50DE87" w14:textId="77777777" w:rsidR="00DB0AD6" w:rsidRPr="00194D34" w:rsidRDefault="00DB0AD6" w:rsidP="00E82A59">
            <w:pPr>
              <w:spacing w:after="0" w:line="240" w:lineRule="auto"/>
              <w:jc w:val="both"/>
              <w:rPr>
                <w:rFonts w:ascii="Trebuchet MS" w:hAnsi="Trebuchet MS"/>
                <w:b/>
                <w:color w:val="17365D" w:themeColor="text2" w:themeShade="BF"/>
              </w:rPr>
            </w:pPr>
          </w:p>
        </w:tc>
        <w:tc>
          <w:tcPr>
            <w:tcW w:w="670" w:type="pct"/>
            <w:shd w:val="clear" w:color="auto" w:fill="F2DBDB" w:themeFill="accent2" w:themeFillTint="33"/>
            <w:vAlign w:val="center"/>
          </w:tcPr>
          <w:p w14:paraId="5F75D69B" w14:textId="77777777" w:rsidR="00DB0AD6" w:rsidRPr="00194D34" w:rsidRDefault="00DB0AD6" w:rsidP="00E82A59">
            <w:pPr>
              <w:spacing w:after="0" w:line="240" w:lineRule="auto"/>
              <w:jc w:val="both"/>
              <w:rPr>
                <w:rFonts w:ascii="Trebuchet MS" w:hAnsi="Trebuchet MS"/>
                <w:b/>
                <w:color w:val="17365D" w:themeColor="text2" w:themeShade="BF"/>
              </w:rPr>
            </w:pPr>
            <w:r w:rsidRPr="00194D34">
              <w:rPr>
                <w:rFonts w:ascii="Trebuchet MS" w:hAnsi="Trebuchet MS"/>
                <w:b/>
                <w:color w:val="17365D" w:themeColor="text2" w:themeShade="BF"/>
              </w:rPr>
              <w:t>Categorie MySMIS</w:t>
            </w:r>
          </w:p>
        </w:tc>
        <w:tc>
          <w:tcPr>
            <w:tcW w:w="1700" w:type="pct"/>
            <w:shd w:val="clear" w:color="auto" w:fill="F2DBDB" w:themeFill="accent2" w:themeFillTint="33"/>
            <w:vAlign w:val="center"/>
          </w:tcPr>
          <w:p w14:paraId="46B6D1EC" w14:textId="77777777" w:rsidR="00DB0AD6" w:rsidRPr="00194D34" w:rsidRDefault="00DB0AD6" w:rsidP="00E82A59">
            <w:pPr>
              <w:spacing w:after="0" w:line="240" w:lineRule="auto"/>
              <w:jc w:val="both"/>
              <w:rPr>
                <w:rFonts w:ascii="Trebuchet MS" w:hAnsi="Trebuchet MS"/>
                <w:b/>
                <w:color w:val="17365D" w:themeColor="text2" w:themeShade="BF"/>
              </w:rPr>
            </w:pPr>
            <w:r w:rsidRPr="00194D34">
              <w:rPr>
                <w:rFonts w:ascii="Trebuchet MS" w:hAnsi="Trebuchet MS"/>
                <w:b/>
                <w:color w:val="17365D" w:themeColor="text2" w:themeShade="BF"/>
              </w:rPr>
              <w:t>Subcategorie MySMIS</w:t>
            </w:r>
          </w:p>
        </w:tc>
        <w:tc>
          <w:tcPr>
            <w:tcW w:w="2118" w:type="pct"/>
            <w:shd w:val="clear" w:color="auto" w:fill="F2DBDB" w:themeFill="accent2" w:themeFillTint="33"/>
            <w:vAlign w:val="center"/>
          </w:tcPr>
          <w:p w14:paraId="6EA02DDD" w14:textId="77777777" w:rsidR="00DB0AD6" w:rsidRPr="00194D34" w:rsidRDefault="00DB0AD6" w:rsidP="00E82A59">
            <w:pPr>
              <w:spacing w:after="0" w:line="240" w:lineRule="auto"/>
              <w:jc w:val="both"/>
              <w:rPr>
                <w:rFonts w:ascii="Trebuchet MS" w:hAnsi="Trebuchet MS"/>
                <w:b/>
                <w:color w:val="17365D" w:themeColor="text2" w:themeShade="BF"/>
              </w:rPr>
            </w:pPr>
            <w:r w:rsidRPr="00194D34">
              <w:rPr>
                <w:rFonts w:ascii="Trebuchet MS" w:hAnsi="Trebuchet MS"/>
                <w:b/>
                <w:color w:val="17365D" w:themeColor="text2" w:themeShade="BF"/>
              </w:rPr>
              <w:t>Subcategoria (descrierea cheltuielii) conține:</w:t>
            </w:r>
          </w:p>
        </w:tc>
      </w:tr>
      <w:tr w:rsidR="00042D68" w:rsidRPr="00194D34" w14:paraId="4368A046" w14:textId="77777777" w:rsidTr="00E82A59">
        <w:tc>
          <w:tcPr>
            <w:tcW w:w="512" w:type="pct"/>
            <w:vMerge w:val="restart"/>
            <w:shd w:val="clear" w:color="auto" w:fill="F2DBDB" w:themeFill="accent2" w:themeFillTint="33"/>
          </w:tcPr>
          <w:p w14:paraId="7F5A15E1" w14:textId="77777777" w:rsidR="00DB0AD6" w:rsidRPr="00194D34" w:rsidRDefault="00DB0AD6" w:rsidP="00E82A59">
            <w:pPr>
              <w:spacing w:after="0" w:line="240" w:lineRule="auto"/>
              <w:jc w:val="both"/>
              <w:rPr>
                <w:rFonts w:ascii="Trebuchet MS" w:hAnsi="Trebuchet MS"/>
                <w:b/>
                <w:color w:val="17365D" w:themeColor="text2" w:themeShade="BF"/>
              </w:rPr>
            </w:pPr>
            <w:r w:rsidRPr="00194D34">
              <w:rPr>
                <w:rFonts w:ascii="Trebuchet MS" w:hAnsi="Trebuchet MS"/>
                <w:b/>
                <w:color w:val="17365D" w:themeColor="text2" w:themeShade="BF"/>
              </w:rPr>
              <w:t>Cheltuielile eligibile</w:t>
            </w:r>
            <w:r w:rsidRPr="00194D34">
              <w:rPr>
                <w:rFonts w:ascii="Trebuchet MS" w:hAnsi="Trebuchet MS"/>
                <w:color w:val="17365D" w:themeColor="text2" w:themeShade="BF"/>
              </w:rPr>
              <w:t xml:space="preserve"> </w:t>
            </w:r>
            <w:r w:rsidRPr="00194D34">
              <w:rPr>
                <w:rFonts w:ascii="Trebuchet MS" w:hAnsi="Trebuchet MS"/>
                <w:b/>
                <w:color w:val="17365D" w:themeColor="text2" w:themeShade="BF"/>
              </w:rPr>
              <w:t xml:space="preserve">directe </w:t>
            </w:r>
          </w:p>
        </w:tc>
        <w:tc>
          <w:tcPr>
            <w:tcW w:w="670" w:type="pct"/>
            <w:shd w:val="clear" w:color="auto" w:fill="F2DBDB" w:themeFill="accent2" w:themeFillTint="33"/>
            <w:vAlign w:val="center"/>
          </w:tcPr>
          <w:p w14:paraId="3E06635B" w14:textId="77777777" w:rsidR="00DB0AD6" w:rsidRPr="00194D34" w:rsidRDefault="00DB0AD6" w:rsidP="00E82A59">
            <w:pPr>
              <w:spacing w:after="0" w:line="240" w:lineRule="auto"/>
              <w:jc w:val="both"/>
              <w:rPr>
                <w:rFonts w:ascii="Trebuchet MS" w:hAnsi="Trebuchet MS"/>
                <w:b/>
                <w:color w:val="17365D" w:themeColor="text2" w:themeShade="BF"/>
              </w:rPr>
            </w:pPr>
            <w:r w:rsidRPr="00194D34">
              <w:rPr>
                <w:rFonts w:ascii="Trebuchet MS" w:hAnsi="Trebuchet MS" w:cs="Calibri"/>
                <w:color w:val="17365D" w:themeColor="text2" w:themeShade="BF"/>
              </w:rPr>
              <w:t>9-Cheltuieli aferente managementului de proiect</w:t>
            </w:r>
          </w:p>
        </w:tc>
        <w:tc>
          <w:tcPr>
            <w:tcW w:w="1700" w:type="pct"/>
            <w:shd w:val="clear" w:color="auto" w:fill="F2DBDB" w:themeFill="accent2" w:themeFillTint="33"/>
          </w:tcPr>
          <w:p w14:paraId="161E7566" w14:textId="77777777" w:rsidR="00DB0AD6" w:rsidRPr="00194D34" w:rsidRDefault="00DB0AD6" w:rsidP="00E82A59">
            <w:pPr>
              <w:spacing w:after="0" w:line="240" w:lineRule="auto"/>
              <w:jc w:val="both"/>
              <w:rPr>
                <w:rFonts w:ascii="Trebuchet MS" w:hAnsi="Trebuchet MS"/>
                <w:b/>
                <w:color w:val="17365D" w:themeColor="text2" w:themeShade="BF"/>
              </w:rPr>
            </w:pPr>
            <w:r w:rsidRPr="00194D34">
              <w:rPr>
                <w:rFonts w:ascii="Trebuchet MS" w:hAnsi="Trebuchet MS"/>
                <w:color w:val="17365D" w:themeColor="text2" w:themeShade="BF"/>
              </w:rPr>
              <w:t>23-Cheltuieli salariale cu managerul de proiect</w:t>
            </w:r>
          </w:p>
        </w:tc>
        <w:tc>
          <w:tcPr>
            <w:tcW w:w="2118" w:type="pct"/>
            <w:shd w:val="clear" w:color="auto" w:fill="F2DBDB" w:themeFill="accent2" w:themeFillTint="33"/>
          </w:tcPr>
          <w:p w14:paraId="298A8DA4" w14:textId="77777777" w:rsidR="00DB0AD6" w:rsidRPr="00194D34" w:rsidRDefault="00DB0AD6" w:rsidP="00DB0AD6">
            <w:pPr>
              <w:pStyle w:val="ListParagraph"/>
              <w:numPr>
                <w:ilvl w:val="0"/>
                <w:numId w:val="4"/>
              </w:numPr>
              <w:spacing w:after="0" w:line="240" w:lineRule="auto"/>
              <w:jc w:val="both"/>
              <w:rPr>
                <w:rFonts w:ascii="Trebuchet MS" w:hAnsi="Trebuchet MS"/>
                <w:b/>
                <w:color w:val="17365D" w:themeColor="text2" w:themeShade="BF"/>
              </w:rPr>
            </w:pPr>
            <w:r w:rsidRPr="00194D34">
              <w:rPr>
                <w:rFonts w:ascii="Trebuchet MS" w:hAnsi="Trebuchet MS"/>
                <w:color w:val="17365D" w:themeColor="text2" w:themeShade="BF"/>
              </w:rPr>
              <w:t>Salariu manager de proiect</w:t>
            </w:r>
          </w:p>
        </w:tc>
      </w:tr>
      <w:tr w:rsidR="00042D68" w:rsidRPr="00194D34" w14:paraId="3672EB7A" w14:textId="77777777" w:rsidTr="00E82A59">
        <w:tc>
          <w:tcPr>
            <w:tcW w:w="512" w:type="pct"/>
            <w:vMerge/>
            <w:shd w:val="clear" w:color="auto" w:fill="B8CCE4" w:themeFill="accent1" w:themeFillTint="66"/>
          </w:tcPr>
          <w:p w14:paraId="1FD97326" w14:textId="77777777" w:rsidR="00DB0AD6" w:rsidRPr="00194D34" w:rsidRDefault="00DB0AD6" w:rsidP="00E82A59">
            <w:pPr>
              <w:spacing w:after="0" w:line="240" w:lineRule="auto"/>
              <w:jc w:val="both"/>
              <w:rPr>
                <w:rFonts w:ascii="Trebuchet MS" w:hAnsi="Trebuchet MS"/>
                <w:color w:val="17365D" w:themeColor="text2" w:themeShade="BF"/>
              </w:rPr>
            </w:pPr>
          </w:p>
        </w:tc>
        <w:tc>
          <w:tcPr>
            <w:tcW w:w="670" w:type="pct"/>
            <w:vMerge w:val="restart"/>
            <w:vAlign w:val="center"/>
          </w:tcPr>
          <w:p w14:paraId="74234AD9" w14:textId="77777777" w:rsidR="00DB0AD6" w:rsidRPr="00194D34" w:rsidRDefault="00DB0AD6" w:rsidP="00E82A59">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25-Cheltuieli salariale</w:t>
            </w:r>
          </w:p>
        </w:tc>
        <w:tc>
          <w:tcPr>
            <w:tcW w:w="1700" w:type="pct"/>
          </w:tcPr>
          <w:p w14:paraId="08FB6311" w14:textId="77777777" w:rsidR="00DB0AD6" w:rsidRPr="00194D34" w:rsidRDefault="00DB0AD6" w:rsidP="00E82A59">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83 - Cheltuieli salariale cu personalul implicat in implementarea proiectului (în derularea activităților, altele decât management de proiect)</w:t>
            </w:r>
          </w:p>
        </w:tc>
        <w:tc>
          <w:tcPr>
            <w:tcW w:w="2118" w:type="pct"/>
          </w:tcPr>
          <w:p w14:paraId="2F143CF2" w14:textId="77777777" w:rsidR="00DB0AD6" w:rsidRPr="00194D34" w:rsidRDefault="00DB0AD6" w:rsidP="00DB0AD6">
            <w:pPr>
              <w:numPr>
                <w:ilvl w:val="0"/>
                <w:numId w:val="11"/>
              </w:num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Salarii pentru personalul implicat in implementarea proiectului altele decât management de proiect.</w:t>
            </w:r>
          </w:p>
        </w:tc>
      </w:tr>
      <w:tr w:rsidR="00042D68" w:rsidRPr="00194D34" w14:paraId="0CC62709" w14:textId="77777777" w:rsidTr="00E82A59">
        <w:tc>
          <w:tcPr>
            <w:tcW w:w="512" w:type="pct"/>
            <w:vMerge/>
            <w:shd w:val="clear" w:color="auto" w:fill="B8CCE4" w:themeFill="accent1" w:themeFillTint="66"/>
          </w:tcPr>
          <w:p w14:paraId="71C07FCF" w14:textId="77777777" w:rsidR="00DB0AD6" w:rsidRPr="00194D34" w:rsidRDefault="00DB0AD6" w:rsidP="00E82A59">
            <w:pPr>
              <w:spacing w:after="0" w:line="240" w:lineRule="auto"/>
              <w:jc w:val="both"/>
              <w:rPr>
                <w:rFonts w:ascii="Trebuchet MS" w:hAnsi="Trebuchet MS"/>
                <w:color w:val="17365D" w:themeColor="text2" w:themeShade="BF"/>
              </w:rPr>
            </w:pPr>
          </w:p>
        </w:tc>
        <w:tc>
          <w:tcPr>
            <w:tcW w:w="670" w:type="pct"/>
            <w:vMerge/>
            <w:vAlign w:val="center"/>
          </w:tcPr>
          <w:p w14:paraId="00F415E6" w14:textId="77777777" w:rsidR="00DB0AD6" w:rsidRPr="00194D34" w:rsidRDefault="00DB0AD6" w:rsidP="00E82A59">
            <w:pPr>
              <w:spacing w:after="0" w:line="240" w:lineRule="auto"/>
              <w:jc w:val="both"/>
              <w:rPr>
                <w:rFonts w:ascii="Trebuchet MS" w:hAnsi="Trebuchet MS"/>
                <w:color w:val="17365D" w:themeColor="text2" w:themeShade="BF"/>
              </w:rPr>
            </w:pPr>
          </w:p>
        </w:tc>
        <w:tc>
          <w:tcPr>
            <w:tcW w:w="1700" w:type="pct"/>
          </w:tcPr>
          <w:p w14:paraId="2EF8C909" w14:textId="77777777" w:rsidR="00DB0AD6" w:rsidRPr="00194D34" w:rsidRDefault="00DB0AD6" w:rsidP="00E82A59">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164 - Contribuții sociale aferente cheltuielilor salariale şi cheltuielilor asimilate acestora (contribuții angajați şi angajatori)</w:t>
            </w:r>
          </w:p>
        </w:tc>
        <w:tc>
          <w:tcPr>
            <w:tcW w:w="2118" w:type="pct"/>
          </w:tcPr>
          <w:p w14:paraId="194525C1" w14:textId="77777777" w:rsidR="00DB0AD6" w:rsidRPr="00194D34" w:rsidRDefault="00DB0AD6" w:rsidP="00DB0AD6">
            <w:pPr>
              <w:numPr>
                <w:ilvl w:val="0"/>
                <w:numId w:val="11"/>
              </w:num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Contribuții angajat şi angajator pentru manager de proiect</w:t>
            </w:r>
          </w:p>
        </w:tc>
      </w:tr>
      <w:tr w:rsidR="00042D68" w:rsidRPr="00194D34" w14:paraId="70C0B9AE" w14:textId="77777777" w:rsidTr="00E82A59">
        <w:tc>
          <w:tcPr>
            <w:tcW w:w="512" w:type="pct"/>
            <w:vMerge/>
            <w:shd w:val="clear" w:color="auto" w:fill="B8CCE4" w:themeFill="accent1" w:themeFillTint="66"/>
          </w:tcPr>
          <w:p w14:paraId="28D42BCC" w14:textId="77777777" w:rsidR="00DB0AD6" w:rsidRPr="00194D34" w:rsidRDefault="00DB0AD6" w:rsidP="00E82A59">
            <w:pPr>
              <w:spacing w:after="0" w:line="240" w:lineRule="auto"/>
              <w:jc w:val="both"/>
              <w:rPr>
                <w:rFonts w:ascii="Trebuchet MS" w:hAnsi="Trebuchet MS"/>
                <w:color w:val="17365D" w:themeColor="text2" w:themeShade="BF"/>
              </w:rPr>
            </w:pPr>
          </w:p>
        </w:tc>
        <w:tc>
          <w:tcPr>
            <w:tcW w:w="670" w:type="pct"/>
          </w:tcPr>
          <w:p w14:paraId="6EA0F0AF" w14:textId="77777777" w:rsidR="00DB0AD6" w:rsidRPr="00194D34" w:rsidRDefault="00DB0AD6" w:rsidP="00E82A59">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26-Cheltuieli cu subvenții/ burse/ premii</w:t>
            </w:r>
          </w:p>
        </w:tc>
        <w:tc>
          <w:tcPr>
            <w:tcW w:w="1700" w:type="pct"/>
          </w:tcPr>
          <w:p w14:paraId="2F3E5B47" w14:textId="77777777" w:rsidR="00DB0AD6" w:rsidRPr="00194D34" w:rsidRDefault="00DB0AD6" w:rsidP="00E82A59">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91- Subvenții /prime</w:t>
            </w:r>
          </w:p>
        </w:tc>
        <w:tc>
          <w:tcPr>
            <w:tcW w:w="2118" w:type="pct"/>
          </w:tcPr>
          <w:p w14:paraId="5BB6CEC1" w14:textId="75D1C558" w:rsidR="00F67C61" w:rsidRPr="00194D34" w:rsidRDefault="00F67C61" w:rsidP="00510A27">
            <w:pPr>
              <w:spacing w:after="0" w:line="240" w:lineRule="auto"/>
              <w:jc w:val="both"/>
              <w:rPr>
                <w:rFonts w:ascii="Trebuchet MS" w:hAnsi="Trebuchet MS"/>
                <w:color w:val="17365D" w:themeColor="text2" w:themeShade="BF"/>
              </w:rPr>
            </w:pPr>
          </w:p>
          <w:tbl>
            <w:tblPr>
              <w:tblW w:w="0" w:type="auto"/>
              <w:tblBorders>
                <w:top w:val="nil"/>
                <w:left w:val="nil"/>
                <w:bottom w:val="nil"/>
                <w:right w:val="nil"/>
              </w:tblBorders>
              <w:tblLayout w:type="fixed"/>
              <w:tblLook w:val="0000" w:firstRow="0" w:lastRow="0" w:firstColumn="0" w:lastColumn="0" w:noHBand="0" w:noVBand="0"/>
            </w:tblPr>
            <w:tblGrid>
              <w:gridCol w:w="4390"/>
            </w:tblGrid>
            <w:tr w:rsidR="00042D68" w:rsidRPr="00194D34" w14:paraId="611AEC5A" w14:textId="77777777" w:rsidTr="00510A27">
              <w:trPr>
                <w:trHeight w:val="574"/>
              </w:trPr>
              <w:tc>
                <w:tcPr>
                  <w:tcW w:w="4390" w:type="dxa"/>
                </w:tcPr>
                <w:p w14:paraId="3D3B9533" w14:textId="0B8CCAC4" w:rsidR="00F67C61" w:rsidRPr="00194D34" w:rsidRDefault="00202F61" w:rsidP="00202F61">
                  <w:pPr>
                    <w:pStyle w:val="ListParagraph"/>
                    <w:numPr>
                      <w:ilvl w:val="0"/>
                      <w:numId w:val="11"/>
                    </w:numPr>
                    <w:spacing w:after="0" w:line="240" w:lineRule="auto"/>
                    <w:jc w:val="both"/>
                    <w:rPr>
                      <w:rFonts w:ascii="Trebuchet MS" w:hAnsi="Trebuchet MS" w:cs="Trebuchet MS"/>
                      <w:color w:val="17365D" w:themeColor="text2" w:themeShade="BF"/>
                    </w:rPr>
                  </w:pPr>
                  <w:r w:rsidRPr="00194D34">
                    <w:rPr>
                      <w:rFonts w:ascii="Trebuchet MS" w:hAnsi="Trebuchet MS"/>
                      <w:color w:val="17365D" w:themeColor="text2" w:themeShade="BF"/>
                    </w:rPr>
                    <w:t>subvenții</w:t>
                  </w:r>
                  <w:r w:rsidR="00F67C61" w:rsidRPr="00194D34">
                    <w:rPr>
                      <w:rFonts w:ascii="Trebuchet MS" w:hAnsi="Trebuchet MS"/>
                      <w:color w:val="17365D" w:themeColor="text2" w:themeShade="BF"/>
                    </w:rPr>
                    <w:t xml:space="preserve"> acorda</w:t>
                  </w:r>
                  <w:r w:rsidRPr="00194D34">
                    <w:rPr>
                      <w:rFonts w:ascii="Trebuchet MS" w:hAnsi="Trebuchet MS"/>
                      <w:color w:val="17365D" w:themeColor="text2" w:themeShade="BF"/>
                    </w:rPr>
                    <w:t>te</w:t>
                  </w:r>
                  <w:r w:rsidR="00F67C61" w:rsidRPr="00194D34">
                    <w:rPr>
                      <w:rFonts w:ascii="Trebuchet MS" w:hAnsi="Trebuchet MS"/>
                      <w:color w:val="17365D" w:themeColor="text2" w:themeShade="BF"/>
                    </w:rPr>
                    <w:t xml:space="preserve"> în cuantumul și în condițiile prevăzute prin Ordonanța de Urgență a Guvernului nr. 92/2020 pentru instituirea unor măsuri active de sprijin destinate angajaților și angajatorilor în contextul situației epidemiologice determinate de răspândirea coronavirusului SARS –Cov-2, precum și modificarea unor acte normative, art. III aliniatul (1)</w:t>
                  </w:r>
                  <w:r w:rsidR="00F67C61" w:rsidRPr="00194D34">
                    <w:rPr>
                      <w:rFonts w:ascii="Trebuchet MS" w:hAnsi="Trebuchet MS" w:cs="Trebuchet MS"/>
                      <w:color w:val="17365D" w:themeColor="text2" w:themeShade="BF"/>
                    </w:rPr>
                    <w:t xml:space="preserve"> </w:t>
                  </w:r>
                </w:p>
                <w:p w14:paraId="4F21DCA8" w14:textId="48E2CB09" w:rsidR="00202F61" w:rsidRPr="00194D34" w:rsidRDefault="00202F61" w:rsidP="00510A27">
                  <w:pPr>
                    <w:pStyle w:val="ListParagraph"/>
                    <w:numPr>
                      <w:ilvl w:val="0"/>
                      <w:numId w:val="11"/>
                    </w:numPr>
                    <w:spacing w:after="0" w:line="240" w:lineRule="auto"/>
                    <w:jc w:val="both"/>
                    <w:rPr>
                      <w:rFonts w:ascii="Trebuchet MS" w:hAnsi="Trebuchet MS"/>
                      <w:color w:val="17365D" w:themeColor="text2" w:themeShade="BF"/>
                    </w:rPr>
                  </w:pPr>
                  <w:r w:rsidRPr="00194D34">
                    <w:rPr>
                      <w:rFonts w:ascii="Trebuchet MS" w:hAnsi="Trebuchet MS" w:cs="Trebuchet MS"/>
                      <w:color w:val="17365D" w:themeColor="text2" w:themeShade="BF"/>
                    </w:rPr>
                    <w:t>subvenții acordate în cuantumul și în condițiile prevăzute prin Ordonanța de Urgență a Guvernului</w:t>
                  </w:r>
                  <w:r w:rsidR="00755A6C" w:rsidRPr="00194D34">
                    <w:rPr>
                      <w:rFonts w:ascii="Trebuchet MS" w:hAnsi="Trebuchet MS"/>
                      <w:color w:val="17365D" w:themeColor="text2" w:themeShade="BF"/>
                    </w:rPr>
                    <w:t xml:space="preserve"> 220/2020</w:t>
                  </w:r>
                  <w:r w:rsidR="00551594" w:rsidRPr="00194D34">
                    <w:rPr>
                      <w:rFonts w:ascii="Trebuchet MS" w:hAnsi="Trebuchet MS"/>
                      <w:color w:val="17365D" w:themeColor="text2" w:themeShade="BF"/>
                    </w:rPr>
                    <w:t xml:space="preserve"> privind aplicarea unor măsuri de protecţie socială după 1 ianuarie 2021 în contextul răspândirii coronavirusului SARS-CoV-2, precum şi pentru modificarea unor acte normative</w:t>
                  </w:r>
                  <w:r w:rsidR="00755A6C" w:rsidRPr="00194D34">
                    <w:rPr>
                      <w:rFonts w:ascii="Trebuchet MS" w:hAnsi="Trebuchet MS"/>
                      <w:color w:val="17365D" w:themeColor="text2" w:themeShade="BF"/>
                    </w:rPr>
                    <w:t xml:space="preserve">, </w:t>
                  </w:r>
                  <w:r w:rsidR="00755A6C" w:rsidRPr="00194D34">
                    <w:rPr>
                      <w:rFonts w:ascii="Trebuchet MS" w:hAnsi="Trebuchet MS" w:cs="Trebuchet MS"/>
                      <w:color w:val="17365D" w:themeColor="text2" w:themeShade="BF"/>
                    </w:rPr>
                    <w:t xml:space="preserve">art. I aliniatul (1) </w:t>
                  </w:r>
                </w:p>
              </w:tc>
            </w:tr>
          </w:tbl>
          <w:p w14:paraId="16C077CD" w14:textId="458007C4" w:rsidR="00F67C61" w:rsidRPr="00194D34" w:rsidRDefault="00F67C61" w:rsidP="00B86491">
            <w:pPr>
              <w:pStyle w:val="ListParagraph"/>
              <w:spacing w:after="0" w:line="240" w:lineRule="auto"/>
              <w:ind w:left="0"/>
              <w:jc w:val="both"/>
              <w:rPr>
                <w:rFonts w:ascii="Trebuchet MS" w:hAnsi="Trebuchet MS"/>
                <w:color w:val="17365D" w:themeColor="text2" w:themeShade="BF"/>
              </w:rPr>
            </w:pPr>
          </w:p>
        </w:tc>
      </w:tr>
      <w:tr w:rsidR="00042D68" w:rsidRPr="00194D34" w14:paraId="264434B5" w14:textId="77777777" w:rsidTr="00510A27">
        <w:trPr>
          <w:trHeight w:val="2278"/>
        </w:trPr>
        <w:tc>
          <w:tcPr>
            <w:tcW w:w="512" w:type="pct"/>
            <w:vMerge/>
            <w:shd w:val="clear" w:color="auto" w:fill="B8CCE4" w:themeFill="accent1" w:themeFillTint="66"/>
          </w:tcPr>
          <w:p w14:paraId="2CA0299F" w14:textId="77777777" w:rsidR="00DB0AD6" w:rsidRPr="00194D34" w:rsidRDefault="00DB0AD6" w:rsidP="00E82A59">
            <w:pPr>
              <w:spacing w:after="0" w:line="240" w:lineRule="auto"/>
              <w:jc w:val="both"/>
              <w:rPr>
                <w:rFonts w:ascii="Trebuchet MS" w:hAnsi="Trebuchet MS"/>
                <w:color w:val="17365D" w:themeColor="text2" w:themeShade="BF"/>
              </w:rPr>
            </w:pPr>
          </w:p>
        </w:tc>
        <w:tc>
          <w:tcPr>
            <w:tcW w:w="670" w:type="pct"/>
            <w:vMerge w:val="restart"/>
            <w:vAlign w:val="center"/>
          </w:tcPr>
          <w:p w14:paraId="17697156" w14:textId="77777777" w:rsidR="00DB0AD6" w:rsidRPr="00194D34" w:rsidRDefault="00DB0AD6" w:rsidP="00E82A59">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51 -cheltuieli sub forma de bareme standard pentru costurile unitare</w:t>
            </w:r>
          </w:p>
        </w:tc>
        <w:tc>
          <w:tcPr>
            <w:tcW w:w="1700" w:type="pct"/>
            <w:vAlign w:val="center"/>
          </w:tcPr>
          <w:p w14:paraId="432DA90A" w14:textId="77777777" w:rsidR="00DB0AD6" w:rsidRPr="00194D34" w:rsidRDefault="00DB0AD6" w:rsidP="00E82A59">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 xml:space="preserve">213 - costuri angajator  care încadrează în muncă pe durată nedeterminată </w:t>
            </w:r>
            <w:bookmarkStart w:id="40" w:name="_GoBack"/>
            <w:bookmarkEnd w:id="40"/>
          </w:p>
        </w:tc>
        <w:tc>
          <w:tcPr>
            <w:tcW w:w="2118" w:type="pct"/>
            <w:vMerge w:val="restart"/>
          </w:tcPr>
          <w:p w14:paraId="3F11BB1E" w14:textId="334B762E" w:rsidR="00DB0AD6" w:rsidRPr="00194D34" w:rsidRDefault="00FB2543" w:rsidP="00E7488C">
            <w:pPr>
              <w:spacing w:after="0" w:line="240" w:lineRule="auto"/>
              <w:jc w:val="both"/>
              <w:rPr>
                <w:rFonts w:ascii="Trebuchet MS" w:hAnsi="Trebuchet MS"/>
                <w:color w:val="17365D" w:themeColor="text2" w:themeShade="BF"/>
                <w:lang w:val="af-ZA"/>
              </w:rPr>
            </w:pPr>
            <w:r w:rsidRPr="00194D34">
              <w:rPr>
                <w:rFonts w:ascii="Trebuchet MS" w:hAnsi="Trebuchet MS"/>
                <w:color w:val="17365D" w:themeColor="text2" w:themeShade="BF"/>
                <w:lang w:val="af-ZA"/>
              </w:rPr>
              <w:t xml:space="preserve">Subventie acordata </w:t>
            </w:r>
            <w:r w:rsidR="00B63259" w:rsidRPr="00194D34">
              <w:rPr>
                <w:rFonts w:ascii="Trebuchet MS" w:hAnsi="Trebuchet MS"/>
                <w:color w:val="17365D" w:themeColor="text2" w:themeShade="BF"/>
                <w:lang w:val="af-ZA"/>
              </w:rPr>
              <w:t xml:space="preserve">lunar </w:t>
            </w:r>
            <w:r w:rsidRPr="00194D34">
              <w:rPr>
                <w:rFonts w:ascii="Trebuchet MS" w:hAnsi="Trebuchet MS"/>
                <w:color w:val="17365D" w:themeColor="text2" w:themeShade="BF"/>
                <w:lang w:val="af-ZA"/>
              </w:rPr>
              <w:t>angajatorului</w:t>
            </w:r>
            <w:r w:rsidR="00B63259" w:rsidRPr="00194D34">
              <w:rPr>
                <w:rFonts w:ascii="Trebuchet MS" w:hAnsi="Trebuchet MS"/>
                <w:color w:val="17365D" w:themeColor="text2" w:themeShade="BF"/>
                <w:lang w:val="af-ZA"/>
              </w:rPr>
              <w:t xml:space="preserve">, </w:t>
            </w:r>
            <w:r w:rsidR="00E2687C" w:rsidRPr="00194D34">
              <w:rPr>
                <w:rFonts w:ascii="Trebuchet MS" w:hAnsi="Trebuchet MS"/>
                <w:color w:val="17365D" w:themeColor="text2" w:themeShade="BF"/>
                <w:lang w:val="af-ZA"/>
              </w:rPr>
              <w:t>conform prevederilor Legii nr.76/2002 cu modificarile si completarile ulterioare</w:t>
            </w:r>
            <w:r w:rsidR="00053782" w:rsidRPr="00194D34">
              <w:rPr>
                <w:rFonts w:ascii="Trebuchet MS" w:hAnsi="Trebuchet MS"/>
                <w:color w:val="17365D" w:themeColor="text2" w:themeShade="BF"/>
                <w:lang w:val="af-ZA"/>
              </w:rPr>
              <w:t xml:space="preserve">, </w:t>
            </w:r>
            <w:r w:rsidR="00053782" w:rsidRPr="00194D34">
              <w:rPr>
                <w:rFonts w:ascii="Trebuchet MS" w:hAnsi="Trebuchet MS"/>
                <w:color w:val="17365D" w:themeColor="text2" w:themeShade="BF"/>
              </w:rPr>
              <w:t>HG nr.174/2002 pentru aprobarea Normelor metodologice de aplicare a Legii nr.76/2002 cu modificările și completările ulterioare, HG nr.277/2002</w:t>
            </w:r>
            <w:r w:rsidR="00053782" w:rsidRPr="00194D34">
              <w:rPr>
                <w:color w:val="17365D" w:themeColor="text2" w:themeShade="BF"/>
              </w:rPr>
              <w:t xml:space="preserve"> </w:t>
            </w:r>
            <w:r w:rsidR="00053782" w:rsidRPr="00194D34">
              <w:rPr>
                <w:rFonts w:ascii="Trebuchet MS" w:hAnsi="Trebuchet MS"/>
                <w:color w:val="17365D" w:themeColor="text2" w:themeShade="BF"/>
              </w:rPr>
              <w:t xml:space="preserve">privind aprobarea Criteriilor de acreditare a furnizorilor de </w:t>
            </w:r>
            <w:r w:rsidR="00053782" w:rsidRPr="00194D34">
              <w:rPr>
                <w:rFonts w:ascii="Trebuchet MS" w:hAnsi="Trebuchet MS"/>
                <w:color w:val="17365D" w:themeColor="text2" w:themeShade="BF"/>
              </w:rPr>
              <w:lastRenderedPageBreak/>
              <w:t>servicii specializate pentru stimularea ocupării forţei de muncă</w:t>
            </w:r>
            <w:r w:rsidR="00053782" w:rsidRPr="00194D34">
              <w:rPr>
                <w:color w:val="17365D" w:themeColor="text2" w:themeShade="BF"/>
              </w:rPr>
              <w:t xml:space="preserve"> </w:t>
            </w:r>
            <w:r w:rsidR="00053782" w:rsidRPr="00194D34">
              <w:rPr>
                <w:rFonts w:ascii="Trebuchet MS" w:hAnsi="Trebuchet MS"/>
                <w:color w:val="17365D" w:themeColor="text2" w:themeShade="BF"/>
              </w:rPr>
              <w:t>cu modificarile si completarile ulterioare</w:t>
            </w:r>
            <w:r w:rsidR="00E7488C" w:rsidRPr="00194D34">
              <w:rPr>
                <w:rFonts w:ascii="Trebuchet MS" w:hAnsi="Trebuchet MS"/>
                <w:color w:val="17365D" w:themeColor="text2" w:themeShade="BF"/>
              </w:rPr>
              <w:t>,</w:t>
            </w:r>
            <w:r w:rsidR="00053782" w:rsidRPr="00194D34">
              <w:rPr>
                <w:rFonts w:ascii="Trebuchet MS" w:hAnsi="Trebuchet MS"/>
                <w:color w:val="17365D" w:themeColor="text2" w:themeShade="BF"/>
              </w:rPr>
              <w:t>si HG nr.377/2002</w:t>
            </w:r>
            <w:r w:rsidR="00053782" w:rsidRPr="00194D34">
              <w:rPr>
                <w:color w:val="17365D" w:themeColor="text2" w:themeShade="BF"/>
              </w:rPr>
              <w:t xml:space="preserve"> p</w:t>
            </w:r>
            <w:r w:rsidR="00053782" w:rsidRPr="00194D34">
              <w:rPr>
                <w:rFonts w:ascii="Trebuchet MS" w:hAnsi="Trebuchet MS"/>
                <w:color w:val="17365D" w:themeColor="text2" w:themeShade="BF"/>
              </w:rPr>
              <w:t>entru aprobarea Procedurilor privind accesul la măsurile pentru stimularea ocupării forţei de muncă, modalitaţile de finanţare şi instrucţiunile de implementare a acestora</w:t>
            </w:r>
          </w:p>
        </w:tc>
      </w:tr>
      <w:tr w:rsidR="00042D68" w:rsidRPr="00194D34" w14:paraId="5940C8BD" w14:textId="77777777" w:rsidTr="00510A27">
        <w:trPr>
          <w:trHeight w:val="1687"/>
        </w:trPr>
        <w:tc>
          <w:tcPr>
            <w:tcW w:w="512" w:type="pct"/>
            <w:vMerge/>
            <w:shd w:val="clear" w:color="auto" w:fill="B8CCE4" w:themeFill="accent1" w:themeFillTint="66"/>
          </w:tcPr>
          <w:p w14:paraId="21A6D02F" w14:textId="77777777" w:rsidR="00945BAB" w:rsidRPr="00194D34" w:rsidRDefault="00945BAB" w:rsidP="00E82A59">
            <w:pPr>
              <w:spacing w:after="0" w:line="240" w:lineRule="auto"/>
              <w:jc w:val="both"/>
              <w:rPr>
                <w:rFonts w:ascii="Trebuchet MS" w:hAnsi="Trebuchet MS"/>
                <w:color w:val="17365D" w:themeColor="text2" w:themeShade="BF"/>
              </w:rPr>
            </w:pPr>
          </w:p>
        </w:tc>
        <w:tc>
          <w:tcPr>
            <w:tcW w:w="670" w:type="pct"/>
            <w:vMerge/>
            <w:vAlign w:val="center"/>
          </w:tcPr>
          <w:p w14:paraId="178D590B" w14:textId="77777777" w:rsidR="00945BAB" w:rsidRPr="00194D34" w:rsidRDefault="00945BAB" w:rsidP="00E82A59">
            <w:pPr>
              <w:spacing w:after="0" w:line="240" w:lineRule="auto"/>
              <w:jc w:val="both"/>
              <w:rPr>
                <w:rFonts w:ascii="Trebuchet MS" w:hAnsi="Trebuchet MS"/>
                <w:color w:val="17365D" w:themeColor="text2" w:themeShade="BF"/>
              </w:rPr>
            </w:pPr>
          </w:p>
        </w:tc>
        <w:tc>
          <w:tcPr>
            <w:tcW w:w="1700" w:type="pct"/>
            <w:vAlign w:val="center"/>
          </w:tcPr>
          <w:p w14:paraId="6D766B74" w14:textId="77777777" w:rsidR="00945BAB" w:rsidRPr="00194D34" w:rsidRDefault="00945BAB" w:rsidP="00E82A59">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214 - costuri angajator  care încadrează în muncă pe durată nedeterminată din rândul persoanelor cu handicap</w:t>
            </w:r>
          </w:p>
          <w:p w14:paraId="249DB6CA" w14:textId="6289E54D" w:rsidR="00945BAB" w:rsidRPr="00194D34" w:rsidRDefault="00945BAB" w:rsidP="00E82A59">
            <w:pPr>
              <w:spacing w:after="0" w:line="240" w:lineRule="auto"/>
              <w:jc w:val="both"/>
              <w:rPr>
                <w:rFonts w:ascii="Trebuchet MS" w:hAnsi="Trebuchet MS"/>
                <w:color w:val="17365D" w:themeColor="text2" w:themeShade="BF"/>
              </w:rPr>
            </w:pPr>
          </w:p>
        </w:tc>
        <w:tc>
          <w:tcPr>
            <w:tcW w:w="2118" w:type="pct"/>
            <w:vMerge/>
          </w:tcPr>
          <w:p w14:paraId="517A3B46" w14:textId="77777777" w:rsidR="00945BAB" w:rsidRPr="00194D34" w:rsidRDefault="00945BAB" w:rsidP="00E82A59">
            <w:pPr>
              <w:spacing w:after="0" w:line="240" w:lineRule="auto"/>
              <w:jc w:val="both"/>
              <w:rPr>
                <w:rFonts w:ascii="Trebuchet MS" w:hAnsi="Trebuchet MS"/>
                <w:color w:val="17365D" w:themeColor="text2" w:themeShade="BF"/>
                <w:lang w:val="af-ZA"/>
              </w:rPr>
            </w:pPr>
          </w:p>
        </w:tc>
      </w:tr>
    </w:tbl>
    <w:tbl>
      <w:tblPr>
        <w:tblW w:w="5515" w:type="pct"/>
        <w:tblInd w:w="-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43"/>
        <w:gridCol w:w="1396"/>
        <w:gridCol w:w="8330"/>
      </w:tblGrid>
      <w:tr w:rsidR="00042D68" w:rsidRPr="00194D34" w14:paraId="374ADBE8" w14:textId="77777777" w:rsidTr="00E82A59">
        <w:trPr>
          <w:trHeight w:val="477"/>
        </w:trPr>
        <w:tc>
          <w:tcPr>
            <w:tcW w:w="526" w:type="pct"/>
            <w:shd w:val="clear" w:color="auto" w:fill="D6E3BC"/>
          </w:tcPr>
          <w:p w14:paraId="0959540C" w14:textId="77777777" w:rsidR="005B4834" w:rsidRPr="00194D34" w:rsidRDefault="005B4834" w:rsidP="00E82A59">
            <w:pPr>
              <w:spacing w:after="0" w:line="240" w:lineRule="auto"/>
              <w:jc w:val="both"/>
              <w:rPr>
                <w:rFonts w:ascii="Trebuchet MS" w:hAnsi="Trebuchet MS"/>
                <w:b/>
                <w:color w:val="17365D" w:themeColor="text2" w:themeShade="BF"/>
              </w:rPr>
            </w:pPr>
            <w:r w:rsidRPr="00194D34">
              <w:rPr>
                <w:rFonts w:ascii="Trebuchet MS" w:hAnsi="Trebuchet MS"/>
                <w:b/>
                <w:color w:val="17365D" w:themeColor="text2" w:themeShade="BF"/>
              </w:rPr>
              <w:lastRenderedPageBreak/>
              <w:t>Categorie MySMIS</w:t>
            </w:r>
          </w:p>
        </w:tc>
        <w:tc>
          <w:tcPr>
            <w:tcW w:w="642" w:type="pct"/>
            <w:shd w:val="clear" w:color="auto" w:fill="D6E3BC"/>
          </w:tcPr>
          <w:p w14:paraId="42F9F620" w14:textId="77777777" w:rsidR="005B4834" w:rsidRPr="00194D34" w:rsidRDefault="005B4834" w:rsidP="00E82A59">
            <w:pPr>
              <w:spacing w:after="0" w:line="240" w:lineRule="auto"/>
              <w:jc w:val="both"/>
              <w:rPr>
                <w:rFonts w:ascii="Trebuchet MS" w:hAnsi="Trebuchet MS"/>
                <w:b/>
                <w:color w:val="17365D" w:themeColor="text2" w:themeShade="BF"/>
              </w:rPr>
            </w:pPr>
            <w:r w:rsidRPr="00194D34">
              <w:rPr>
                <w:rFonts w:ascii="Trebuchet MS" w:hAnsi="Trebuchet MS"/>
                <w:b/>
                <w:color w:val="17365D" w:themeColor="text2" w:themeShade="BF"/>
              </w:rPr>
              <w:t>Subcategorie MySMIS</w:t>
            </w:r>
          </w:p>
        </w:tc>
        <w:tc>
          <w:tcPr>
            <w:tcW w:w="3832" w:type="pct"/>
            <w:shd w:val="clear" w:color="auto" w:fill="D6E3BC"/>
          </w:tcPr>
          <w:p w14:paraId="0A63F216" w14:textId="77777777" w:rsidR="005B4834" w:rsidRPr="00194D34" w:rsidRDefault="005B4834" w:rsidP="00E82A59">
            <w:pPr>
              <w:spacing w:after="0" w:line="240" w:lineRule="auto"/>
              <w:jc w:val="both"/>
              <w:rPr>
                <w:rFonts w:ascii="Trebuchet MS" w:hAnsi="Trebuchet MS"/>
                <w:b/>
                <w:color w:val="17365D" w:themeColor="text2" w:themeShade="BF"/>
              </w:rPr>
            </w:pPr>
            <w:r w:rsidRPr="00194D34">
              <w:rPr>
                <w:rFonts w:ascii="Trebuchet MS" w:hAnsi="Trebuchet MS"/>
                <w:b/>
                <w:color w:val="17365D" w:themeColor="text2" w:themeShade="BF"/>
              </w:rPr>
              <w:t>Subcategoria (descrierea cheltuielii) conține:</w:t>
            </w:r>
          </w:p>
        </w:tc>
      </w:tr>
      <w:tr w:rsidR="00042D68" w:rsidRPr="00194D34" w14:paraId="1EC295E3" w14:textId="77777777" w:rsidTr="00E82A59">
        <w:trPr>
          <w:trHeight w:val="238"/>
        </w:trPr>
        <w:tc>
          <w:tcPr>
            <w:tcW w:w="5000" w:type="pct"/>
            <w:gridSpan w:val="3"/>
            <w:shd w:val="clear" w:color="auto" w:fill="D6E3BC"/>
          </w:tcPr>
          <w:p w14:paraId="4DE329AC" w14:textId="77777777" w:rsidR="005B4834" w:rsidRPr="00194D34" w:rsidRDefault="005B4834" w:rsidP="00E82A59">
            <w:pPr>
              <w:spacing w:after="0" w:line="240" w:lineRule="auto"/>
              <w:jc w:val="both"/>
              <w:rPr>
                <w:rFonts w:ascii="Trebuchet MS" w:hAnsi="Trebuchet MS"/>
                <w:b/>
                <w:color w:val="17365D" w:themeColor="text2" w:themeShade="BF"/>
              </w:rPr>
            </w:pPr>
            <w:r w:rsidRPr="00194D34">
              <w:rPr>
                <w:rFonts w:ascii="Trebuchet MS" w:hAnsi="Trebuchet MS"/>
                <w:b/>
                <w:color w:val="17365D" w:themeColor="text2" w:themeShade="BF"/>
              </w:rPr>
              <w:t>Cheltuieli generale de administrație (</w:t>
            </w:r>
            <w:r w:rsidRPr="00194D34">
              <w:rPr>
                <w:rFonts w:ascii="Trebuchet MS" w:hAnsi="Trebuchet MS"/>
                <w:color w:val="17365D" w:themeColor="text2" w:themeShade="BF"/>
              </w:rPr>
              <w:t xml:space="preserve">Cheltuielile eligibile indirecte) reprezintă cheltuielile efectuate pentru funcționarea de ansamblu </w:t>
            </w:r>
            <w:r w:rsidRPr="00194D34">
              <w:rPr>
                <w:rFonts w:ascii="Trebuchet MS" w:hAnsi="Trebuchet MS"/>
                <w:color w:val="17365D" w:themeColor="text2" w:themeShade="BF"/>
                <w:u w:val="single"/>
              </w:rPr>
              <w:t>a proiectului</w:t>
            </w:r>
            <w:r w:rsidRPr="00194D34">
              <w:rPr>
                <w:rFonts w:ascii="Trebuchet MS" w:hAnsi="Trebuchet MS"/>
                <w:color w:val="17365D" w:themeColor="text2" w:themeShade="BF"/>
              </w:rPr>
              <w:t xml:space="preserve"> şi nu pot fi atribuite direct unei anumite activități.</w:t>
            </w:r>
          </w:p>
        </w:tc>
      </w:tr>
      <w:tr w:rsidR="00042D68" w:rsidRPr="00194D34" w14:paraId="06F0599B" w14:textId="77777777" w:rsidTr="00E82A59">
        <w:trPr>
          <w:trHeight w:val="488"/>
        </w:trPr>
        <w:tc>
          <w:tcPr>
            <w:tcW w:w="526" w:type="pct"/>
            <w:vAlign w:val="center"/>
          </w:tcPr>
          <w:p w14:paraId="29FCD63F" w14:textId="77777777" w:rsidR="005B4834" w:rsidRPr="00194D34" w:rsidRDefault="005B4834" w:rsidP="00E82A59">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10-Cheltuieli generale de administrație</w:t>
            </w:r>
          </w:p>
        </w:tc>
        <w:tc>
          <w:tcPr>
            <w:tcW w:w="642" w:type="pct"/>
            <w:vAlign w:val="center"/>
          </w:tcPr>
          <w:p w14:paraId="63B3EBE0" w14:textId="77777777" w:rsidR="005B4834" w:rsidRPr="00194D34" w:rsidRDefault="005B4834" w:rsidP="00E82A59">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30-Cheltuieli generale de administrație (indirecte pe bază de costuri reale)</w:t>
            </w:r>
          </w:p>
        </w:tc>
        <w:tc>
          <w:tcPr>
            <w:tcW w:w="3832" w:type="pct"/>
          </w:tcPr>
          <w:p w14:paraId="35F63CE8"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Salarii aferente experților suport pentru activitatea managerului de proiect</w:t>
            </w:r>
          </w:p>
          <w:p w14:paraId="428B555E"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Salarii aferente personalului administrativ și auxiliar</w:t>
            </w:r>
          </w:p>
          <w:p w14:paraId="7656BCC1"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Contribuții sociale aferente cheltuielilor salariale și cheltuielilor asimilate acestora (contribuții angajați și angajatori).</w:t>
            </w:r>
          </w:p>
          <w:p w14:paraId="78942E7F"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 xml:space="preserve">Chirie sediu administrativ al proiectului </w:t>
            </w:r>
          </w:p>
          <w:p w14:paraId="67C8BE0A"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Plata serviciilor pentru medicina muncii, prevenirea și stingerea incendiilor, sănătatea și securitatea în muncă pentru personalul propriu</w:t>
            </w:r>
          </w:p>
          <w:p w14:paraId="1B2F61DF"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Cheltuieli cu dezvoltarea de aplicații informatice</w:t>
            </w:r>
          </w:p>
          <w:p w14:paraId="03CA727F"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Cheltuieli de consultanță si expertiza de care beneficiarul are nevoie pentru derularea corespunzătoare a managementului de proiect (expertiza financiară, achiziții publice)</w:t>
            </w:r>
          </w:p>
          <w:p w14:paraId="08971462"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Utilități:</w:t>
            </w:r>
          </w:p>
          <w:p w14:paraId="26F5A774"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 xml:space="preserve">  </w:t>
            </w:r>
            <w:r w:rsidRPr="00194D34">
              <w:rPr>
                <w:rFonts w:ascii="Trebuchet MS" w:hAnsi="Trebuchet MS"/>
                <w:color w:val="17365D" w:themeColor="text2" w:themeShade="BF"/>
              </w:rPr>
              <w:tab/>
              <w:t>a) apă și canalizare</w:t>
            </w:r>
          </w:p>
          <w:p w14:paraId="3925DB4B"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 xml:space="preserve">    </w:t>
            </w:r>
            <w:r w:rsidRPr="00194D34">
              <w:rPr>
                <w:rFonts w:ascii="Trebuchet MS" w:hAnsi="Trebuchet MS"/>
                <w:color w:val="17365D" w:themeColor="text2" w:themeShade="BF"/>
              </w:rPr>
              <w:tab/>
              <w:t>b) servicii de salubrizare</w:t>
            </w:r>
          </w:p>
          <w:p w14:paraId="7C5A9107"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 xml:space="preserve">    </w:t>
            </w:r>
            <w:r w:rsidRPr="00194D34">
              <w:rPr>
                <w:rFonts w:ascii="Trebuchet MS" w:hAnsi="Trebuchet MS"/>
                <w:color w:val="17365D" w:themeColor="text2" w:themeShade="BF"/>
              </w:rPr>
              <w:tab/>
              <w:t>c) energie electrică</w:t>
            </w:r>
          </w:p>
          <w:p w14:paraId="397AB001"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 xml:space="preserve">  </w:t>
            </w:r>
            <w:r w:rsidRPr="00194D34">
              <w:rPr>
                <w:rFonts w:ascii="Trebuchet MS" w:hAnsi="Trebuchet MS"/>
                <w:color w:val="17365D" w:themeColor="text2" w:themeShade="BF"/>
              </w:rPr>
              <w:tab/>
              <w:t xml:space="preserve"> d) energie termică și/sau gaze naturale</w:t>
            </w:r>
          </w:p>
          <w:p w14:paraId="32BEF6F2"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 xml:space="preserve">    </w:t>
            </w:r>
            <w:r w:rsidRPr="00194D34">
              <w:rPr>
                <w:rFonts w:ascii="Trebuchet MS" w:hAnsi="Trebuchet MS"/>
                <w:color w:val="17365D" w:themeColor="text2" w:themeShade="BF"/>
              </w:rPr>
              <w:tab/>
              <w:t>e) telefoane, fax, internet, acces la baze de date</w:t>
            </w:r>
          </w:p>
          <w:p w14:paraId="631480EC"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 xml:space="preserve">    </w:t>
            </w:r>
            <w:r w:rsidRPr="00194D34">
              <w:rPr>
                <w:rFonts w:ascii="Trebuchet MS" w:hAnsi="Trebuchet MS"/>
                <w:color w:val="17365D" w:themeColor="text2" w:themeShade="BF"/>
              </w:rPr>
              <w:tab/>
              <w:t>f) servicii poștale și/sau servicii curierat</w:t>
            </w:r>
          </w:p>
          <w:p w14:paraId="24A2C3DD"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Servicii de administrare a clădirilor:</w:t>
            </w:r>
          </w:p>
          <w:p w14:paraId="1340BEDE"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 xml:space="preserve">    </w:t>
            </w:r>
            <w:r w:rsidRPr="00194D34">
              <w:rPr>
                <w:rFonts w:ascii="Trebuchet MS" w:hAnsi="Trebuchet MS"/>
                <w:color w:val="17365D" w:themeColor="text2" w:themeShade="BF"/>
              </w:rPr>
              <w:tab/>
              <w:t>a) întreținerea curentă</w:t>
            </w:r>
          </w:p>
          <w:p w14:paraId="35E70C5D"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 xml:space="preserve">    </w:t>
            </w:r>
            <w:r w:rsidRPr="00194D34">
              <w:rPr>
                <w:rFonts w:ascii="Trebuchet MS" w:hAnsi="Trebuchet MS"/>
                <w:color w:val="17365D" w:themeColor="text2" w:themeShade="BF"/>
              </w:rPr>
              <w:tab/>
              <w:t>b) asigurarea securității clădirilor</w:t>
            </w:r>
          </w:p>
          <w:p w14:paraId="7BD20AB9"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 xml:space="preserve">    </w:t>
            </w:r>
            <w:r w:rsidRPr="00194D34">
              <w:rPr>
                <w:rFonts w:ascii="Trebuchet MS" w:hAnsi="Trebuchet MS"/>
                <w:color w:val="17365D" w:themeColor="text2" w:themeShade="BF"/>
              </w:rPr>
              <w:tab/>
              <w:t>c) salubrizare și igienizare</w:t>
            </w:r>
          </w:p>
          <w:p w14:paraId="43F24B3A"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Servicii de întreținere și reparare echipamente și mijloace de transport:</w:t>
            </w:r>
          </w:p>
          <w:p w14:paraId="413CB8D3"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 xml:space="preserve">   </w:t>
            </w:r>
            <w:r w:rsidRPr="00194D34">
              <w:rPr>
                <w:rFonts w:ascii="Trebuchet MS" w:hAnsi="Trebuchet MS"/>
                <w:color w:val="17365D" w:themeColor="text2" w:themeShade="BF"/>
              </w:rPr>
              <w:tab/>
              <w:t xml:space="preserve"> a) întreținere echipamente</w:t>
            </w:r>
          </w:p>
          <w:p w14:paraId="518B5ECD"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 xml:space="preserve">    </w:t>
            </w:r>
            <w:r w:rsidRPr="00194D34">
              <w:rPr>
                <w:rFonts w:ascii="Trebuchet MS" w:hAnsi="Trebuchet MS"/>
                <w:color w:val="17365D" w:themeColor="text2" w:themeShade="BF"/>
              </w:rPr>
              <w:tab/>
              <w:t>b) reparații echipamente</w:t>
            </w:r>
          </w:p>
          <w:p w14:paraId="6AC0CABE"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 xml:space="preserve">    </w:t>
            </w:r>
            <w:r w:rsidRPr="00194D34">
              <w:rPr>
                <w:rFonts w:ascii="Trebuchet MS" w:hAnsi="Trebuchet MS"/>
                <w:color w:val="17365D" w:themeColor="text2" w:themeShade="BF"/>
              </w:rPr>
              <w:tab/>
              <w:t>c) întreținere mijloace de transport</w:t>
            </w:r>
          </w:p>
          <w:p w14:paraId="012EC6ED"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 xml:space="preserve">    </w:t>
            </w:r>
            <w:r w:rsidRPr="00194D34">
              <w:rPr>
                <w:rFonts w:ascii="Trebuchet MS" w:hAnsi="Trebuchet MS"/>
                <w:color w:val="17365D" w:themeColor="text2" w:themeShade="BF"/>
              </w:rPr>
              <w:tab/>
              <w:t>d) reparații mijloace de transport</w:t>
            </w:r>
          </w:p>
          <w:p w14:paraId="7A9214C9"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Amortizare active</w:t>
            </w:r>
          </w:p>
          <w:p w14:paraId="5134670B"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Conectare la rețele informatice</w:t>
            </w:r>
          </w:p>
          <w:p w14:paraId="6261F852"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Arhivare documente</w:t>
            </w:r>
          </w:p>
          <w:p w14:paraId="63804E22"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Cheltuieli aferente procedurilor de achiziție</w:t>
            </w:r>
          </w:p>
          <w:p w14:paraId="4C426137"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Multiplicare, cu excepția materialelor de informare şi publicitate</w:t>
            </w:r>
          </w:p>
          <w:p w14:paraId="29986648"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Cheltuielile aferente garanțiilor oferite de bănci sau alte instituții financiare</w:t>
            </w:r>
          </w:p>
          <w:p w14:paraId="56988FD4"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Taxe notariale</w:t>
            </w:r>
          </w:p>
          <w:p w14:paraId="35D29048"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Abonamente la publicații de specialitate</w:t>
            </w:r>
          </w:p>
          <w:p w14:paraId="69F5F2F2"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Cheltuieli financiare și juridice (notariale):</w:t>
            </w:r>
          </w:p>
          <w:p w14:paraId="1B76111F"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prime de asigurare bunuri (mobile și imobile)</w:t>
            </w:r>
          </w:p>
          <w:p w14:paraId="1B7B989F"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 xml:space="preserve">asigurarea medicală pentru călătoriile în străinătate, </w:t>
            </w:r>
          </w:p>
          <w:p w14:paraId="6F9AD4BD"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prime de asigurare obligatorie auto (excluzând asigurarea CASCO)</w:t>
            </w:r>
          </w:p>
          <w:p w14:paraId="21E053B8"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cheltuieli aferente deschiderii, gestionării și operării contului/conturilor bancare al/ale proiectului</w:t>
            </w:r>
          </w:p>
          <w:p w14:paraId="35F87377"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lastRenderedPageBreak/>
              <w:t>Materiale consumabile:</w:t>
            </w:r>
          </w:p>
          <w:p w14:paraId="177269DC"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cheltuieli cu materialele auxiliare</w:t>
            </w:r>
          </w:p>
          <w:p w14:paraId="1B53D74B"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cheltuieli cu materialele pentru ambalat</w:t>
            </w:r>
          </w:p>
          <w:p w14:paraId="7A771ED3"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cheltuieli cu alte materiale consumabile</w:t>
            </w:r>
          </w:p>
          <w:p w14:paraId="46E688E7"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Producția materialelor publicitare și de informare</w:t>
            </w:r>
          </w:p>
          <w:p w14:paraId="151ED053"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Tipărirea/multiplicarea materialelor publicitare și de informare</w:t>
            </w:r>
          </w:p>
          <w:p w14:paraId="5A2AC1CA"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Difuzarea materialelor publicitare și de informare</w:t>
            </w:r>
          </w:p>
          <w:p w14:paraId="355940B8"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Dezvoltare/adaptare pagini web</w:t>
            </w:r>
          </w:p>
          <w:p w14:paraId="3C14A09F" w14:textId="77777777" w:rsidR="00B67E5E"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Închirierea de spațiu publicitar</w:t>
            </w:r>
          </w:p>
          <w:p w14:paraId="01FDF6C3" w14:textId="7E62BC10" w:rsidR="005B4834" w:rsidRPr="00194D34" w:rsidRDefault="00B67E5E" w:rsidP="00B67E5E">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Alte activități de informare și publicitate</w:t>
            </w:r>
          </w:p>
        </w:tc>
      </w:tr>
      <w:tr w:rsidR="00042D68" w:rsidRPr="00194D34" w14:paraId="16E82C2A" w14:textId="77777777" w:rsidTr="00E82A59">
        <w:trPr>
          <w:trHeight w:val="224"/>
        </w:trPr>
        <w:tc>
          <w:tcPr>
            <w:tcW w:w="5000" w:type="pct"/>
            <w:gridSpan w:val="3"/>
          </w:tcPr>
          <w:p w14:paraId="4DAA3CB8" w14:textId="77777777" w:rsidR="005B4834" w:rsidRPr="00194D34" w:rsidRDefault="005B4834" w:rsidP="00E82A59">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lastRenderedPageBreak/>
              <w:t>Cheltuielile generale de administrație vor fi decontate pe baza de costuri reale, în baza documentelor justificative, in limita a maxim 15% din cheltuielile directe eligibile</w:t>
            </w:r>
          </w:p>
        </w:tc>
      </w:tr>
    </w:tbl>
    <w:p w14:paraId="4CF651CF" w14:textId="77777777" w:rsidR="00BD5B09" w:rsidRPr="00194D34" w:rsidRDefault="00BD5B09" w:rsidP="00BD5B09">
      <w:pPr>
        <w:spacing w:after="0" w:line="240" w:lineRule="auto"/>
        <w:jc w:val="both"/>
        <w:rPr>
          <w:rFonts w:ascii="Trebuchet MS" w:hAnsi="Trebuchet MS"/>
          <w:color w:val="17365D" w:themeColor="text2" w:themeShade="BF"/>
        </w:rPr>
      </w:pPr>
    </w:p>
    <w:p w14:paraId="026BB13F" w14:textId="6EBC17C6" w:rsidR="00270EE2" w:rsidRPr="00194D34" w:rsidRDefault="00270EE2" w:rsidP="00270EE2">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În cadrul acestui apel de proiecte, vor putea fi decontate și cheltuieli efectuate anterior semnării contractului de finanțare, respectiv de la data începerii implementării proiectului pentru decontarea cheltuielilor cu subvenționarea locurilor de muncă în conformitate cu prevederile art,. 85 din legea 76/2002 cu modificările și completările ulterioare și respectiv cheltuielile cu subvenționarea locurilor de muncă în conformitate cu prevederile art. III aliniatul (1) din ordonanța de urgență a guvernului nr. 92/2020</w:t>
      </w:r>
      <w:r w:rsidR="007310EA" w:rsidRPr="00194D34">
        <w:rPr>
          <w:rFonts w:ascii="Trebuchet MS" w:hAnsi="Trebuchet MS"/>
          <w:color w:val="17365D" w:themeColor="text2" w:themeShade="BF"/>
        </w:rPr>
        <w:t xml:space="preserve"> și ale</w:t>
      </w:r>
      <w:r w:rsidR="007310EA" w:rsidRPr="00194D34">
        <w:rPr>
          <w:color w:val="17365D" w:themeColor="text2" w:themeShade="BF"/>
        </w:rPr>
        <w:t xml:space="preserve"> </w:t>
      </w:r>
      <w:r w:rsidR="007310EA" w:rsidRPr="00194D34">
        <w:rPr>
          <w:rFonts w:ascii="Trebuchet MS" w:hAnsi="Trebuchet MS"/>
          <w:color w:val="17365D" w:themeColor="text2" w:themeShade="BF"/>
        </w:rPr>
        <w:t>art.I(1) OUG 220/2020</w:t>
      </w:r>
      <w:r w:rsidRPr="00194D34">
        <w:rPr>
          <w:rFonts w:ascii="Trebuchet MS" w:hAnsi="Trebuchet MS"/>
          <w:color w:val="17365D" w:themeColor="text2" w:themeShade="BF"/>
        </w:rPr>
        <w:t>, cu respectarea prevederilor Regulamentului (UE) nr. 1303/2013 al Parlamentului European și al Consiliului/17 decembrie 2013, articolul 65 Eligibilitatea alin. (6) conform cărora „Operațiunile nu sunt selectate pentru sprijin din partea fondurilor ESI dacă au fost încheiate în mod fizic sau implementate integral înainte de depunerea de către beneficiar a cererii de finanțare în cadrul programului la autoritatea de management, indiferent dacă toate plățile aferente au fost efectuate de către beneficiar”, transpuse în legislația naționala prin dispozițiile art. 2 alin. (9) din Hotărârea Guvernului nr. 399/2015 care prevăd următoarele: „În conformitate cu prevederile art. 65 alin. (6) din Regulamentul (UE) nr. 1.303/2013, cheltuielile realizate în cadrul operațiunilor care au fost încheiate în mod fizic sau implementate integral înainte de depunerea de către beneficiar a cererii de finanțare în cadrul programului nu sunt eligibile indiferent dacă toate plățile aferente au fost efectuate de către beneficiar”.</w:t>
      </w:r>
    </w:p>
    <w:p w14:paraId="787B6FF0" w14:textId="77777777" w:rsidR="00270EE2" w:rsidRPr="00194D34" w:rsidRDefault="00270EE2" w:rsidP="00270EE2">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Se va tine cont, de asemenea, de prevederile Regulamentului (UE) nr. 1303/2013 al Parlamentului European și al Consiliului/17 decembrie 2013, articolul 65 Eligibilitatea, alin (2) conform căruia „Cheltuielile sunt eligibile pentru o contribuție din partea fondurilor ESI dacă au fost suportate de un beneficiar și plătite între data transmiterii programului către Comisie sau data de 1 ianuarie 2014, oricare dintre aceste date este mai apropiată, și 31 decembrie 2023”, transpus în legislația naționala prin dispozițiile art. 2,  alin. (1),  lit.  a) din H.G. nr. 399/2015  care prevăd următoarele: (1) Fără a încălca prevederile art. 3 și 4, pentru a fi eligibilă, o cheltuială trebuie să îndeplinească cumulativ următoarele condiții cu caracter general:</w:t>
      </w:r>
    </w:p>
    <w:p w14:paraId="024C23D8" w14:textId="5EC68E0F" w:rsidR="00BD5B09" w:rsidRPr="00194D34" w:rsidRDefault="00270EE2" w:rsidP="00270EE2">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  a) să respecte prevederile art. 65 alin. (2)-(5) din Regulamentul (UE) nr. 1.303/2013, precum şi perioada de implementare stabilită de către autoritatea de management prin contractul/decizia/ordinul de finanțare</w:t>
      </w:r>
      <w:r w:rsidR="00922AD9" w:rsidRPr="00194D34">
        <w:rPr>
          <w:rFonts w:ascii="Trebuchet MS" w:hAnsi="Trebuchet MS"/>
          <w:color w:val="17365D" w:themeColor="text2" w:themeShade="BF"/>
        </w:rPr>
        <w:t>.</w:t>
      </w:r>
    </w:p>
    <w:p w14:paraId="7C385B36" w14:textId="77777777" w:rsidR="003E3C57" w:rsidRPr="00194D34" w:rsidRDefault="003E3C57" w:rsidP="003E3C57">
      <w:pPr>
        <w:spacing w:after="0" w:line="240" w:lineRule="auto"/>
        <w:ind w:left="360"/>
        <w:jc w:val="both"/>
        <w:rPr>
          <w:rFonts w:ascii="Trebuchet MS" w:hAnsi="Trebuchet MS"/>
          <w:b/>
          <w:color w:val="17365D" w:themeColor="text2" w:themeShade="BF"/>
        </w:rPr>
      </w:pPr>
    </w:p>
    <w:p w14:paraId="189A7B79" w14:textId="77777777" w:rsidR="003E3C57" w:rsidRPr="00194D34" w:rsidRDefault="003E3C57" w:rsidP="003E3C57">
      <w:pPr>
        <w:spacing w:after="0" w:line="240" w:lineRule="auto"/>
        <w:ind w:left="360"/>
        <w:jc w:val="both"/>
        <w:rPr>
          <w:rFonts w:ascii="Trebuchet MS" w:hAnsi="Trebuchet MS"/>
          <w:b/>
          <w:color w:val="17365D" w:themeColor="text2" w:themeShade="BF"/>
        </w:rPr>
      </w:pPr>
    </w:p>
    <w:p w14:paraId="797F9B95" w14:textId="77777777" w:rsidR="003E3C57" w:rsidRPr="00194D34" w:rsidRDefault="003E3C57" w:rsidP="002C471C">
      <w:pPr>
        <w:spacing w:after="0" w:line="240" w:lineRule="auto"/>
        <w:jc w:val="both"/>
        <w:rPr>
          <w:rFonts w:ascii="Trebuchet MS" w:hAnsi="Trebuchet MS"/>
          <w:b/>
          <w:color w:val="17365D" w:themeColor="text2" w:themeShade="BF"/>
        </w:rPr>
      </w:pPr>
      <w:r w:rsidRPr="00194D34">
        <w:rPr>
          <w:rFonts w:ascii="Trebuchet MS" w:hAnsi="Trebuchet MS"/>
          <w:b/>
          <w:color w:val="17365D" w:themeColor="text2" w:themeShade="BF"/>
        </w:rPr>
        <w:t>Reguli generale și specifice de decontare</w:t>
      </w:r>
    </w:p>
    <w:p w14:paraId="2F80A009" w14:textId="77777777" w:rsidR="003E3C57" w:rsidRPr="00194D34" w:rsidRDefault="003E3C57" w:rsidP="003E3C57">
      <w:pPr>
        <w:spacing w:after="0" w:line="240" w:lineRule="auto"/>
        <w:ind w:left="360"/>
        <w:jc w:val="both"/>
        <w:rPr>
          <w:rFonts w:ascii="Trebuchet MS" w:hAnsi="Trebuchet MS"/>
          <w:b/>
          <w:color w:val="17365D" w:themeColor="text2" w:themeShade="BF"/>
        </w:rPr>
      </w:pPr>
    </w:p>
    <w:p w14:paraId="74884B50" w14:textId="1797EBFA" w:rsidR="003E3C57" w:rsidRPr="00194D34" w:rsidRDefault="003E3C57" w:rsidP="002C471C">
      <w:pPr>
        <w:spacing w:after="0" w:line="240" w:lineRule="auto"/>
        <w:jc w:val="both"/>
        <w:rPr>
          <w:rFonts w:ascii="Trebuchet MS" w:hAnsi="Trebuchet MS"/>
          <w:color w:val="17365D" w:themeColor="text2" w:themeShade="BF"/>
        </w:rPr>
      </w:pPr>
      <w:r w:rsidRPr="00194D34">
        <w:rPr>
          <w:rFonts w:ascii="Trebuchet MS" w:hAnsi="Trebuchet MS"/>
          <w:b/>
          <w:color w:val="17365D" w:themeColor="text2" w:themeShade="BF"/>
        </w:rPr>
        <w:t xml:space="preserve">Potrivit prevederilor </w:t>
      </w:r>
      <w:r w:rsidRPr="00194D34">
        <w:rPr>
          <w:rFonts w:ascii="Trebuchet MS" w:hAnsi="Trebuchet MS"/>
          <w:color w:val="17365D" w:themeColor="text2" w:themeShade="BF"/>
        </w:rPr>
        <w:t>R</w:t>
      </w:r>
      <w:r w:rsidR="00B86491" w:rsidRPr="00194D34">
        <w:rPr>
          <w:rFonts w:ascii="Trebuchet MS" w:hAnsi="Trebuchet MS"/>
          <w:color w:val="17365D" w:themeColor="text2" w:themeShade="BF"/>
        </w:rPr>
        <w:t>egulamentul</w:t>
      </w:r>
      <w:r w:rsidR="00B86491">
        <w:rPr>
          <w:rFonts w:ascii="Trebuchet MS" w:hAnsi="Trebuchet MS"/>
          <w:color w:val="17365D" w:themeColor="text2" w:themeShade="BF"/>
        </w:rPr>
        <w:t>ui</w:t>
      </w:r>
      <w:r w:rsidRPr="00194D34">
        <w:rPr>
          <w:rFonts w:ascii="Trebuchet MS" w:hAnsi="Trebuchet MS"/>
          <w:color w:val="17365D" w:themeColor="text2" w:themeShade="BF"/>
        </w:rPr>
        <w:t xml:space="preserve"> UE NR. 1303/2013 AL PARLAMENTULUI EUROPEAN ȘI AL CONSILIULUI CAPITOLUL III Eligibilitatea cheltuielilor și caracterul durabil Articolul 65 –Eligibilitatea</w:t>
      </w:r>
      <w:r w:rsidR="00DA5348" w:rsidRPr="00194D34">
        <w:rPr>
          <w:rFonts w:ascii="Trebuchet MS" w:hAnsi="Trebuchet MS"/>
          <w:color w:val="17365D" w:themeColor="text2" w:themeShade="BF"/>
        </w:rPr>
        <w:t>.</w:t>
      </w:r>
    </w:p>
    <w:p w14:paraId="2BBE384C" w14:textId="77777777" w:rsidR="003E3C57" w:rsidRPr="00194D34" w:rsidRDefault="003E3C57" w:rsidP="003E3C57">
      <w:pPr>
        <w:spacing w:after="0" w:line="240" w:lineRule="auto"/>
        <w:ind w:left="360"/>
        <w:jc w:val="both"/>
        <w:rPr>
          <w:rFonts w:ascii="Trebuchet MS" w:hAnsi="Trebuchet MS"/>
          <w:b/>
          <w:color w:val="17365D" w:themeColor="text2" w:themeShade="BF"/>
        </w:rPr>
      </w:pPr>
    </w:p>
    <w:p w14:paraId="16DDE5CE" w14:textId="77777777" w:rsidR="003E3C57" w:rsidRPr="00194D34" w:rsidRDefault="003E3C57" w:rsidP="002C471C">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La nivel de proiect pot fi decontate cheltuieli plafonate procentual, după cum urmează:</w:t>
      </w:r>
    </w:p>
    <w:p w14:paraId="12AEE811" w14:textId="77777777" w:rsidR="003E3C57" w:rsidRPr="00194D34" w:rsidRDefault="003E3C57" w:rsidP="003E3C57">
      <w:pPr>
        <w:pStyle w:val="ListParagraph"/>
        <w:numPr>
          <w:ilvl w:val="0"/>
          <w:numId w:val="3"/>
        </w:numPr>
        <w:spacing w:after="0" w:line="240" w:lineRule="auto"/>
        <w:contextualSpacing w:val="0"/>
        <w:jc w:val="both"/>
        <w:rPr>
          <w:rFonts w:ascii="Trebuchet MS" w:hAnsi="Trebuchet MS"/>
          <w:b/>
          <w:color w:val="17365D" w:themeColor="text2" w:themeShade="BF"/>
        </w:rPr>
      </w:pPr>
      <w:r w:rsidRPr="00194D34">
        <w:rPr>
          <w:rFonts w:ascii="Trebuchet MS" w:hAnsi="Trebuchet MS"/>
          <w:b/>
          <w:color w:val="17365D" w:themeColor="text2" w:themeShade="BF"/>
        </w:rPr>
        <w:t xml:space="preserve">cheltuielile generale de administrație (cheltuieli indirecte pe bază de costuri reale) </w:t>
      </w:r>
      <w:r w:rsidRPr="00194D34">
        <w:rPr>
          <w:rFonts w:ascii="Trebuchet MS" w:hAnsi="Trebuchet MS"/>
          <w:color w:val="17365D" w:themeColor="text2" w:themeShade="BF"/>
        </w:rPr>
        <w:t>vor fi decontate ca maximum 15% din cheltuielile directe ale proiectului.</w:t>
      </w:r>
    </w:p>
    <w:p w14:paraId="2B3AE7B8" w14:textId="77777777" w:rsidR="00225E58" w:rsidRPr="00194D34" w:rsidRDefault="00225E58" w:rsidP="003520F4">
      <w:pPr>
        <w:pStyle w:val="ListParagraph"/>
        <w:spacing w:after="0" w:line="240" w:lineRule="auto"/>
        <w:contextualSpacing w:val="0"/>
        <w:jc w:val="both"/>
        <w:rPr>
          <w:rFonts w:ascii="Trebuchet MS" w:hAnsi="Trebuchet MS"/>
          <w:b/>
          <w:color w:val="17365D" w:themeColor="text2" w:themeShade="BF"/>
        </w:rPr>
      </w:pPr>
    </w:p>
    <w:p w14:paraId="7893CC04" w14:textId="77777777" w:rsidR="00077B15" w:rsidRPr="00194D34" w:rsidRDefault="00FB6488" w:rsidP="002C471C">
      <w:pPr>
        <w:pStyle w:val="Heading1"/>
        <w:spacing w:before="0" w:line="240" w:lineRule="auto"/>
        <w:jc w:val="both"/>
        <w:rPr>
          <w:rFonts w:ascii="Trebuchet MS" w:hAnsi="Trebuchet MS"/>
          <w:b/>
          <w:color w:val="17365D" w:themeColor="text2" w:themeShade="BF"/>
          <w:sz w:val="22"/>
          <w:szCs w:val="22"/>
        </w:rPr>
      </w:pPr>
      <w:bookmarkStart w:id="41" w:name="_Toc80296600"/>
      <w:r w:rsidRPr="00194D34">
        <w:rPr>
          <w:rFonts w:ascii="Trebuchet MS" w:hAnsi="Trebuchet MS"/>
          <w:b/>
          <w:color w:val="17365D" w:themeColor="text2" w:themeShade="BF"/>
          <w:sz w:val="22"/>
          <w:szCs w:val="22"/>
        </w:rPr>
        <w:lastRenderedPageBreak/>
        <w:t>CAPITOLUL 3. Completarea cererii de finanțare</w:t>
      </w:r>
      <w:bookmarkEnd w:id="41"/>
    </w:p>
    <w:p w14:paraId="5906B222" w14:textId="77777777" w:rsidR="00077B15" w:rsidRPr="00194D34" w:rsidRDefault="00077B15" w:rsidP="00071733">
      <w:pPr>
        <w:spacing w:after="0" w:line="240" w:lineRule="auto"/>
        <w:ind w:left="360"/>
        <w:jc w:val="both"/>
        <w:rPr>
          <w:rFonts w:ascii="Trebuchet MS" w:hAnsi="Trebuchet MS"/>
          <w:i/>
          <w:color w:val="17365D" w:themeColor="text2" w:themeShade="BF"/>
        </w:rPr>
      </w:pPr>
    </w:p>
    <w:p w14:paraId="70ECA5C7" w14:textId="0C90248B" w:rsidR="00077B15" w:rsidRPr="00194D34" w:rsidRDefault="00FB6488" w:rsidP="002C471C">
      <w:pPr>
        <w:spacing w:after="0" w:line="240" w:lineRule="auto"/>
        <w:jc w:val="both"/>
        <w:rPr>
          <w:rFonts w:ascii="Trebuchet MS" w:hAnsi="Trebuchet MS"/>
          <w:i/>
          <w:color w:val="17365D" w:themeColor="text2" w:themeShade="BF"/>
        </w:rPr>
      </w:pPr>
      <w:r w:rsidRPr="00194D34">
        <w:rPr>
          <w:rFonts w:ascii="Trebuchet MS" w:hAnsi="Trebuchet MS"/>
          <w:i/>
          <w:color w:val="17365D" w:themeColor="text2" w:themeShade="BF"/>
        </w:rPr>
        <w:t>Completarea cererii de finanțare se realizează în conformitate cu documentul Orientări privind accesarea finanțărilor în cadrul Programului Oper</w:t>
      </w:r>
      <w:r w:rsidR="009D1521" w:rsidRPr="00194D34">
        <w:rPr>
          <w:rFonts w:ascii="Trebuchet MS" w:hAnsi="Trebuchet MS"/>
          <w:i/>
          <w:color w:val="17365D" w:themeColor="text2" w:themeShade="BF"/>
        </w:rPr>
        <w:t>ațional Capital Uman 2014-2020</w:t>
      </w:r>
      <w:r w:rsidR="002E5364" w:rsidRPr="00194D34">
        <w:rPr>
          <w:rFonts w:ascii="Trebuchet MS" w:hAnsi="Trebuchet MS"/>
          <w:i/>
          <w:color w:val="17365D" w:themeColor="text2" w:themeShade="BF"/>
        </w:rPr>
        <w:t xml:space="preserve">, cu </w:t>
      </w:r>
      <w:r w:rsidR="00CE19FE" w:rsidRPr="00194D34">
        <w:rPr>
          <w:rFonts w:ascii="Trebuchet MS" w:hAnsi="Trebuchet MS"/>
          <w:i/>
          <w:color w:val="17365D" w:themeColor="text2" w:themeShade="BF"/>
        </w:rPr>
        <w:t>modificările</w:t>
      </w:r>
      <w:r w:rsidR="002E5364" w:rsidRPr="00194D34">
        <w:rPr>
          <w:rFonts w:ascii="Trebuchet MS" w:hAnsi="Trebuchet MS"/>
          <w:i/>
          <w:color w:val="17365D" w:themeColor="text2" w:themeShade="BF"/>
        </w:rPr>
        <w:t xml:space="preserve"> si </w:t>
      </w:r>
      <w:r w:rsidR="00CE19FE" w:rsidRPr="00194D34">
        <w:rPr>
          <w:rFonts w:ascii="Trebuchet MS" w:hAnsi="Trebuchet MS"/>
          <w:i/>
          <w:color w:val="17365D" w:themeColor="text2" w:themeShade="BF"/>
        </w:rPr>
        <w:t>completările</w:t>
      </w:r>
      <w:r w:rsidR="002E5364" w:rsidRPr="00194D34">
        <w:rPr>
          <w:rFonts w:ascii="Trebuchet MS" w:hAnsi="Trebuchet MS"/>
          <w:i/>
          <w:color w:val="17365D" w:themeColor="text2" w:themeShade="BF"/>
        </w:rPr>
        <w:t xml:space="preserve"> ulterioare</w:t>
      </w:r>
      <w:r w:rsidRPr="00194D34">
        <w:rPr>
          <w:rFonts w:ascii="Trebuchet MS" w:hAnsi="Trebuchet MS"/>
          <w:i/>
          <w:color w:val="17365D" w:themeColor="text2" w:themeShade="BF"/>
        </w:rPr>
        <w:t xml:space="preserve">. </w:t>
      </w:r>
    </w:p>
    <w:p w14:paraId="41A0C4EB" w14:textId="77777777" w:rsidR="00077B15" w:rsidRPr="00194D34" w:rsidRDefault="00077B15" w:rsidP="00071733">
      <w:pPr>
        <w:spacing w:after="0" w:line="240" w:lineRule="auto"/>
        <w:ind w:left="360"/>
        <w:jc w:val="both"/>
        <w:rPr>
          <w:rFonts w:ascii="Trebuchet MS" w:hAnsi="Trebuchet MS"/>
          <w:b/>
          <w:color w:val="17365D" w:themeColor="text2" w:themeShade="BF"/>
        </w:rPr>
      </w:pPr>
    </w:p>
    <w:p w14:paraId="4FAF4E80" w14:textId="77777777" w:rsidR="00077B15" w:rsidRPr="00194D34" w:rsidRDefault="00FB6488" w:rsidP="002C471C">
      <w:pPr>
        <w:pStyle w:val="Heading1"/>
        <w:spacing w:before="0" w:line="240" w:lineRule="auto"/>
        <w:jc w:val="both"/>
        <w:rPr>
          <w:rFonts w:ascii="Trebuchet MS" w:hAnsi="Trebuchet MS"/>
          <w:b/>
          <w:color w:val="17365D" w:themeColor="text2" w:themeShade="BF"/>
          <w:sz w:val="22"/>
          <w:szCs w:val="22"/>
        </w:rPr>
      </w:pPr>
      <w:bookmarkStart w:id="42" w:name="_Toc80296601"/>
      <w:r w:rsidRPr="00194D34">
        <w:rPr>
          <w:rFonts w:ascii="Trebuchet MS" w:hAnsi="Trebuchet MS"/>
          <w:b/>
          <w:color w:val="17365D" w:themeColor="text2" w:themeShade="BF"/>
          <w:sz w:val="22"/>
          <w:szCs w:val="22"/>
        </w:rPr>
        <w:t>CAPITOLUL 4. Procesul de evaluare și selecție a proiectelor</w:t>
      </w:r>
      <w:bookmarkEnd w:id="42"/>
      <w:r w:rsidRPr="00194D34">
        <w:rPr>
          <w:rFonts w:ascii="Trebuchet MS" w:hAnsi="Trebuchet MS"/>
          <w:b/>
          <w:color w:val="17365D" w:themeColor="text2" w:themeShade="BF"/>
          <w:sz w:val="22"/>
          <w:szCs w:val="22"/>
        </w:rPr>
        <w:t xml:space="preserve"> </w:t>
      </w:r>
    </w:p>
    <w:p w14:paraId="13636A41" w14:textId="77777777" w:rsidR="00077B15" w:rsidRPr="00194D34" w:rsidRDefault="00077B15" w:rsidP="00071733">
      <w:pPr>
        <w:spacing w:after="0" w:line="240" w:lineRule="auto"/>
        <w:ind w:left="360"/>
        <w:jc w:val="both"/>
        <w:rPr>
          <w:rFonts w:ascii="Trebuchet MS" w:hAnsi="Trebuchet MS"/>
          <w:color w:val="17365D" w:themeColor="text2" w:themeShade="BF"/>
        </w:rPr>
      </w:pPr>
    </w:p>
    <w:p w14:paraId="67F00CB6" w14:textId="5E3F9979" w:rsidR="00077B15" w:rsidRPr="00194D34" w:rsidRDefault="00FB6488" w:rsidP="002C471C">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Selecția proiectelor se efectuează în conformitate cu prevederile:</w:t>
      </w:r>
    </w:p>
    <w:p w14:paraId="7F249ECB" w14:textId="16695744" w:rsidR="00077B15" w:rsidRPr="00194D34" w:rsidRDefault="00FB6488" w:rsidP="00816F46">
      <w:pPr>
        <w:pStyle w:val="ListParagraph"/>
        <w:numPr>
          <w:ilvl w:val="0"/>
          <w:numId w:val="4"/>
        </w:numPr>
        <w:spacing w:after="0" w:line="240" w:lineRule="auto"/>
        <w:jc w:val="both"/>
        <w:rPr>
          <w:rFonts w:ascii="Trebuchet MS" w:hAnsi="Trebuchet MS"/>
          <w:iCs/>
          <w:color w:val="17365D" w:themeColor="text2" w:themeShade="BF"/>
        </w:rPr>
      </w:pPr>
      <w:r w:rsidRPr="00194D34">
        <w:rPr>
          <w:rFonts w:ascii="Trebuchet MS" w:hAnsi="Trebuchet MS"/>
          <w:color w:val="17365D" w:themeColor="text2" w:themeShade="BF"/>
        </w:rPr>
        <w:t>documentului</w:t>
      </w:r>
      <w:r w:rsidR="006471AE" w:rsidRPr="00194D34">
        <w:rPr>
          <w:rFonts w:ascii="Trebuchet MS" w:hAnsi="Trebuchet MS"/>
          <w:color w:val="17365D" w:themeColor="text2" w:themeShade="BF"/>
        </w:rPr>
        <w:t xml:space="preserve"> </w:t>
      </w:r>
      <w:r w:rsidRPr="00194D34">
        <w:rPr>
          <w:rFonts w:ascii="Trebuchet MS" w:hAnsi="Trebuchet MS"/>
          <w:i/>
          <w:iCs/>
          <w:color w:val="17365D" w:themeColor="text2" w:themeShade="BF"/>
        </w:rPr>
        <w:t>Orientări privind accesarea finanțărilor în cadrul Programului Operațional Capital Uman 2014-2020</w:t>
      </w:r>
      <w:r w:rsidR="002E5364" w:rsidRPr="00194D34">
        <w:rPr>
          <w:rFonts w:ascii="Trebuchet MS" w:hAnsi="Trebuchet MS"/>
          <w:i/>
          <w:iCs/>
          <w:color w:val="17365D" w:themeColor="text2" w:themeShade="BF"/>
        </w:rPr>
        <w:t xml:space="preserve">, </w:t>
      </w:r>
      <w:r w:rsidR="002E5364" w:rsidRPr="00194D34">
        <w:rPr>
          <w:rFonts w:ascii="Trebuchet MS" w:hAnsi="Trebuchet MS"/>
          <w:i/>
          <w:color w:val="17365D" w:themeColor="text2" w:themeShade="BF"/>
        </w:rPr>
        <w:t xml:space="preserve">cu </w:t>
      </w:r>
      <w:r w:rsidR="00DF4B97" w:rsidRPr="00194D34">
        <w:rPr>
          <w:rFonts w:ascii="Trebuchet MS" w:hAnsi="Trebuchet MS"/>
          <w:i/>
          <w:color w:val="17365D" w:themeColor="text2" w:themeShade="BF"/>
        </w:rPr>
        <w:t>modificările</w:t>
      </w:r>
      <w:r w:rsidR="002E5364" w:rsidRPr="00194D34">
        <w:rPr>
          <w:rFonts w:ascii="Trebuchet MS" w:hAnsi="Trebuchet MS"/>
          <w:i/>
          <w:color w:val="17365D" w:themeColor="text2" w:themeShade="BF"/>
        </w:rPr>
        <w:t xml:space="preserve"> si </w:t>
      </w:r>
      <w:r w:rsidR="00CE19FE" w:rsidRPr="00194D34">
        <w:rPr>
          <w:rFonts w:ascii="Trebuchet MS" w:hAnsi="Trebuchet MS"/>
          <w:i/>
          <w:color w:val="17365D" w:themeColor="text2" w:themeShade="BF"/>
        </w:rPr>
        <w:t>completările</w:t>
      </w:r>
      <w:r w:rsidR="002E5364" w:rsidRPr="00194D34">
        <w:rPr>
          <w:rFonts w:ascii="Trebuchet MS" w:hAnsi="Trebuchet MS"/>
          <w:i/>
          <w:color w:val="17365D" w:themeColor="text2" w:themeShade="BF"/>
        </w:rPr>
        <w:t xml:space="preserve"> ulterioare</w:t>
      </w:r>
      <w:r w:rsidRPr="00194D34">
        <w:rPr>
          <w:rFonts w:ascii="Trebuchet MS" w:hAnsi="Trebuchet MS"/>
          <w:i/>
          <w:iCs/>
          <w:color w:val="17365D" w:themeColor="text2" w:themeShade="BF"/>
        </w:rPr>
        <w:t xml:space="preserve"> </w:t>
      </w:r>
    </w:p>
    <w:p w14:paraId="3AECDB8A" w14:textId="77777777" w:rsidR="00077B15" w:rsidRPr="00194D34" w:rsidRDefault="00FB6488">
      <w:pPr>
        <w:pStyle w:val="ListParagraph"/>
        <w:numPr>
          <w:ilvl w:val="0"/>
          <w:numId w:val="4"/>
        </w:numPr>
        <w:spacing w:after="0" w:line="240" w:lineRule="auto"/>
        <w:jc w:val="both"/>
        <w:rPr>
          <w:rFonts w:ascii="Trebuchet MS" w:hAnsi="Trebuchet MS"/>
          <w:i/>
          <w:iCs/>
          <w:color w:val="17365D" w:themeColor="text2" w:themeShade="BF"/>
        </w:rPr>
      </w:pPr>
      <w:r w:rsidRPr="00194D34">
        <w:rPr>
          <w:rFonts w:ascii="Trebuchet MS" w:hAnsi="Trebuchet MS"/>
          <w:i/>
          <w:iCs/>
          <w:color w:val="17365D" w:themeColor="text2" w:themeShade="BF"/>
        </w:rPr>
        <w:t>Metodologiei de evaluare și selecție a proiectelor POCU</w:t>
      </w:r>
    </w:p>
    <w:p w14:paraId="2BAF1879" w14:textId="590399F4" w:rsidR="00077B15" w:rsidRPr="00194D34" w:rsidRDefault="00D757A6">
      <w:pPr>
        <w:pStyle w:val="ListParagraph"/>
        <w:numPr>
          <w:ilvl w:val="0"/>
          <w:numId w:val="4"/>
        </w:numPr>
        <w:spacing w:after="0" w:line="240" w:lineRule="auto"/>
        <w:jc w:val="both"/>
        <w:rPr>
          <w:rFonts w:ascii="Trebuchet MS" w:hAnsi="Trebuchet MS"/>
          <w:i/>
          <w:iCs/>
          <w:color w:val="17365D" w:themeColor="text2" w:themeShade="BF"/>
        </w:rPr>
      </w:pPr>
      <w:r w:rsidRPr="00194D34">
        <w:rPr>
          <w:rFonts w:ascii="Trebuchet MS" w:hAnsi="Trebuchet MS"/>
          <w:i/>
          <w:color w:val="17365D" w:themeColor="text2" w:themeShade="BF"/>
        </w:rPr>
        <w:t xml:space="preserve">Grilei </w:t>
      </w:r>
      <w:r w:rsidR="00FB6488" w:rsidRPr="00194D34">
        <w:rPr>
          <w:rFonts w:ascii="Trebuchet MS" w:hAnsi="Trebuchet MS"/>
          <w:i/>
          <w:color w:val="17365D" w:themeColor="text2" w:themeShade="BF"/>
        </w:rPr>
        <w:t>de verificare a conformității administrative și a eligibilității</w:t>
      </w:r>
    </w:p>
    <w:p w14:paraId="774A9D8A" w14:textId="08935573" w:rsidR="00077B15" w:rsidRPr="00194D34" w:rsidRDefault="00D757A6">
      <w:pPr>
        <w:pStyle w:val="ListParagraph"/>
        <w:numPr>
          <w:ilvl w:val="0"/>
          <w:numId w:val="4"/>
        </w:numPr>
        <w:spacing w:after="0" w:line="240" w:lineRule="auto"/>
        <w:jc w:val="both"/>
        <w:rPr>
          <w:rFonts w:ascii="Trebuchet MS" w:hAnsi="Trebuchet MS"/>
          <w:i/>
          <w:iCs/>
          <w:color w:val="17365D" w:themeColor="text2" w:themeShade="BF"/>
        </w:rPr>
      </w:pPr>
      <w:r w:rsidRPr="00194D34">
        <w:rPr>
          <w:rFonts w:ascii="Trebuchet MS" w:hAnsi="Trebuchet MS"/>
          <w:i/>
          <w:color w:val="17365D" w:themeColor="text2" w:themeShade="BF"/>
        </w:rPr>
        <w:t xml:space="preserve">Grilei </w:t>
      </w:r>
      <w:r w:rsidR="00FB6488" w:rsidRPr="00194D34">
        <w:rPr>
          <w:rFonts w:ascii="Trebuchet MS" w:hAnsi="Trebuchet MS"/>
          <w:i/>
          <w:color w:val="17365D" w:themeColor="text2" w:themeShade="BF"/>
        </w:rPr>
        <w:t xml:space="preserve">de evaluare și selecție </w:t>
      </w:r>
      <w:r w:rsidR="004564D2" w:rsidRPr="00194D34">
        <w:rPr>
          <w:rFonts w:ascii="Trebuchet MS" w:hAnsi="Trebuchet MS"/>
          <w:i/>
          <w:color w:val="17365D" w:themeColor="text2" w:themeShade="BF"/>
        </w:rPr>
        <w:t>tehnica si financiara</w:t>
      </w:r>
    </w:p>
    <w:p w14:paraId="048AB132" w14:textId="77777777" w:rsidR="00077B15" w:rsidRPr="00194D34" w:rsidRDefault="00077B15" w:rsidP="00071733">
      <w:pPr>
        <w:spacing w:after="0" w:line="240" w:lineRule="auto"/>
        <w:ind w:left="360"/>
        <w:jc w:val="both"/>
        <w:rPr>
          <w:rFonts w:ascii="Trebuchet MS" w:hAnsi="Trebuchet MS"/>
          <w:color w:val="17365D" w:themeColor="text2" w:themeShade="BF"/>
        </w:rPr>
      </w:pPr>
      <w:bookmarkStart w:id="43" w:name="_Toc435003201"/>
      <w:bookmarkStart w:id="44" w:name="_Toc442084047"/>
    </w:p>
    <w:p w14:paraId="57BC7A98" w14:textId="77777777" w:rsidR="00077B15" w:rsidRPr="00194D34" w:rsidRDefault="00FB6488" w:rsidP="002C471C">
      <w:pPr>
        <w:pStyle w:val="Heading1"/>
        <w:spacing w:before="0" w:line="240" w:lineRule="auto"/>
        <w:jc w:val="both"/>
        <w:rPr>
          <w:rFonts w:ascii="Trebuchet MS" w:hAnsi="Trebuchet MS"/>
          <w:b/>
          <w:color w:val="17365D" w:themeColor="text2" w:themeShade="BF"/>
          <w:sz w:val="22"/>
          <w:szCs w:val="22"/>
        </w:rPr>
      </w:pPr>
      <w:bookmarkStart w:id="45" w:name="_Toc80296602"/>
      <w:r w:rsidRPr="00194D34">
        <w:rPr>
          <w:rFonts w:ascii="Trebuchet MS" w:hAnsi="Trebuchet MS"/>
          <w:b/>
          <w:color w:val="17365D" w:themeColor="text2" w:themeShade="BF"/>
          <w:sz w:val="22"/>
          <w:szCs w:val="22"/>
        </w:rPr>
        <w:t>CAPITOLUL 5. Depunerea și soluționarea contestațiilor</w:t>
      </w:r>
      <w:bookmarkEnd w:id="45"/>
    </w:p>
    <w:p w14:paraId="74B7F23B" w14:textId="77777777" w:rsidR="00077B15" w:rsidRPr="00194D34" w:rsidRDefault="00077B15" w:rsidP="00071733">
      <w:pPr>
        <w:spacing w:after="0" w:line="240" w:lineRule="auto"/>
        <w:ind w:left="360"/>
        <w:jc w:val="both"/>
        <w:rPr>
          <w:rFonts w:ascii="Trebuchet MS" w:hAnsi="Trebuchet MS"/>
          <w:color w:val="17365D" w:themeColor="text2" w:themeShade="BF"/>
        </w:rPr>
      </w:pPr>
    </w:p>
    <w:p w14:paraId="4FD4B98B" w14:textId="7FB7D2D1" w:rsidR="00077B15" w:rsidRPr="00194D34" w:rsidRDefault="00FB6488" w:rsidP="00071733">
      <w:pPr>
        <w:pStyle w:val="ListParagraph"/>
        <w:numPr>
          <w:ilvl w:val="0"/>
          <w:numId w:val="4"/>
        </w:numPr>
        <w:spacing w:after="0" w:line="240" w:lineRule="auto"/>
        <w:ind w:hanging="270"/>
        <w:jc w:val="both"/>
        <w:rPr>
          <w:rFonts w:ascii="Trebuchet MS" w:hAnsi="Trebuchet MS"/>
          <w:color w:val="17365D" w:themeColor="text2" w:themeShade="BF"/>
        </w:rPr>
      </w:pPr>
      <w:r w:rsidRPr="00194D34">
        <w:rPr>
          <w:rFonts w:ascii="Trebuchet MS" w:hAnsi="Trebuchet MS"/>
          <w:color w:val="17365D" w:themeColor="text2" w:themeShade="BF"/>
        </w:rPr>
        <w:t xml:space="preserve">Procesul de soluționare a contestațiilor se desfășoară în conformitate cu prevederile </w:t>
      </w:r>
      <w:r w:rsidR="005A2821" w:rsidRPr="00194D34">
        <w:rPr>
          <w:rFonts w:ascii="Trebuchet MS" w:hAnsi="Trebuchet MS"/>
          <w:color w:val="17365D" w:themeColor="text2" w:themeShade="BF"/>
        </w:rPr>
        <w:t xml:space="preserve">documentului </w:t>
      </w:r>
      <w:r w:rsidR="005A2821" w:rsidRPr="00194D34">
        <w:rPr>
          <w:rFonts w:ascii="Trebuchet MS" w:hAnsi="Trebuchet MS"/>
          <w:i/>
          <w:iCs/>
          <w:color w:val="17365D" w:themeColor="text2" w:themeShade="BF"/>
        </w:rPr>
        <w:t>Orientări privind accesarea finanțărilor în cadrul Programului Operațional Capital Uman 2014-2020</w:t>
      </w:r>
      <w:r w:rsidR="002E5364" w:rsidRPr="00194D34">
        <w:rPr>
          <w:rFonts w:ascii="Trebuchet MS" w:hAnsi="Trebuchet MS"/>
          <w:i/>
          <w:iCs/>
          <w:color w:val="17365D" w:themeColor="text2" w:themeShade="BF"/>
        </w:rPr>
        <w:t xml:space="preserve">, </w:t>
      </w:r>
      <w:r w:rsidR="002E5364" w:rsidRPr="00194D34">
        <w:rPr>
          <w:rFonts w:ascii="Trebuchet MS" w:hAnsi="Trebuchet MS"/>
          <w:i/>
          <w:color w:val="17365D" w:themeColor="text2" w:themeShade="BF"/>
        </w:rPr>
        <w:t>cu modificarile si completarile ulterioare</w:t>
      </w:r>
      <w:r w:rsidR="005A2821" w:rsidRPr="00194D34">
        <w:rPr>
          <w:rFonts w:ascii="Trebuchet MS" w:hAnsi="Trebuchet MS"/>
          <w:i/>
          <w:iCs/>
          <w:color w:val="17365D" w:themeColor="text2" w:themeShade="BF"/>
        </w:rPr>
        <w:t xml:space="preserve"> </w:t>
      </w:r>
      <w:r w:rsidR="006C76B6" w:rsidRPr="00194D34">
        <w:rPr>
          <w:rFonts w:ascii="Trebuchet MS" w:hAnsi="Trebuchet MS"/>
          <w:iCs/>
          <w:color w:val="17365D" w:themeColor="text2" w:themeShade="BF"/>
        </w:rPr>
        <w:t>si cele ale</w:t>
      </w:r>
      <w:r w:rsidR="006C76B6" w:rsidRPr="00194D34">
        <w:rPr>
          <w:rFonts w:ascii="Trebuchet MS" w:hAnsi="Trebuchet MS"/>
          <w:i/>
          <w:iCs/>
          <w:color w:val="17365D" w:themeColor="text2" w:themeShade="BF"/>
        </w:rPr>
        <w:t xml:space="preserve"> </w:t>
      </w:r>
      <w:r w:rsidRPr="00194D34">
        <w:rPr>
          <w:rFonts w:ascii="Trebuchet MS" w:hAnsi="Trebuchet MS"/>
          <w:color w:val="17365D" w:themeColor="text2" w:themeShade="BF"/>
        </w:rPr>
        <w:t xml:space="preserve">Metodologiei de verificare, evaluare și selecție a proiectelor POCU. </w:t>
      </w:r>
    </w:p>
    <w:p w14:paraId="76CD5424" w14:textId="5EAAADE1" w:rsidR="003D743C" w:rsidRPr="00194D34" w:rsidRDefault="003D743C" w:rsidP="00510A27">
      <w:pPr>
        <w:pStyle w:val="ListParagraph"/>
        <w:spacing w:after="0" w:line="240" w:lineRule="auto"/>
        <w:ind w:left="360"/>
        <w:jc w:val="both"/>
        <w:rPr>
          <w:rFonts w:ascii="Trebuchet MS" w:hAnsi="Trebuchet MS"/>
          <w:color w:val="17365D" w:themeColor="text2" w:themeShade="BF"/>
        </w:rPr>
      </w:pPr>
      <w:r w:rsidRPr="00194D34">
        <w:rPr>
          <w:rFonts w:ascii="Trebuchet MS" w:hAnsi="Trebuchet MS"/>
          <w:color w:val="17365D" w:themeColor="text2" w:themeShade="BF"/>
        </w:rPr>
        <w:t>Termenul estimat de finalizare a evaluării (inclusiv soluționarea contestațiilor) este……………….</w:t>
      </w:r>
    </w:p>
    <w:p w14:paraId="2EDEE9EE" w14:textId="77777777" w:rsidR="00077B15" w:rsidRPr="00194D34" w:rsidRDefault="00077B15" w:rsidP="00071733">
      <w:pPr>
        <w:spacing w:after="0" w:line="240" w:lineRule="auto"/>
        <w:ind w:left="360"/>
        <w:jc w:val="both"/>
        <w:rPr>
          <w:rFonts w:ascii="Trebuchet MS" w:hAnsi="Trebuchet MS"/>
          <w:b/>
          <w:color w:val="17365D" w:themeColor="text2" w:themeShade="BF"/>
        </w:rPr>
      </w:pPr>
    </w:p>
    <w:p w14:paraId="38C12089" w14:textId="77777777" w:rsidR="00077B15" w:rsidRPr="00194D34" w:rsidRDefault="00FB6488" w:rsidP="002C471C">
      <w:pPr>
        <w:pStyle w:val="Heading1"/>
        <w:spacing w:before="0" w:line="240" w:lineRule="auto"/>
        <w:jc w:val="both"/>
        <w:rPr>
          <w:rFonts w:ascii="Trebuchet MS" w:hAnsi="Trebuchet MS"/>
          <w:b/>
          <w:color w:val="17365D" w:themeColor="text2" w:themeShade="BF"/>
          <w:sz w:val="22"/>
          <w:szCs w:val="22"/>
        </w:rPr>
      </w:pPr>
      <w:bookmarkStart w:id="46" w:name="_Toc80296603"/>
      <w:r w:rsidRPr="00194D34">
        <w:rPr>
          <w:rFonts w:ascii="Trebuchet MS" w:hAnsi="Trebuchet MS"/>
          <w:b/>
          <w:color w:val="17365D" w:themeColor="text2" w:themeShade="BF"/>
          <w:sz w:val="22"/>
          <w:szCs w:val="22"/>
        </w:rPr>
        <w:t>CAPITOLUL 6. Contractarea proiectelor – descrierea procesului</w:t>
      </w:r>
      <w:bookmarkEnd w:id="46"/>
      <w:r w:rsidRPr="00194D34">
        <w:rPr>
          <w:rFonts w:ascii="Trebuchet MS" w:hAnsi="Trebuchet MS"/>
          <w:b/>
          <w:color w:val="17365D" w:themeColor="text2" w:themeShade="BF"/>
          <w:sz w:val="22"/>
          <w:szCs w:val="22"/>
        </w:rPr>
        <w:t xml:space="preserve"> </w:t>
      </w:r>
    </w:p>
    <w:p w14:paraId="6409EFC6" w14:textId="77777777" w:rsidR="00077B15" w:rsidRPr="00194D34" w:rsidRDefault="00077B15" w:rsidP="00071733">
      <w:pPr>
        <w:spacing w:after="0" w:line="240" w:lineRule="auto"/>
        <w:ind w:left="360"/>
        <w:jc w:val="both"/>
        <w:rPr>
          <w:rFonts w:ascii="Trebuchet MS" w:eastAsia="MS ??" w:hAnsi="Trebuchet MS" w:cs="Calibri"/>
          <w:color w:val="17365D" w:themeColor="text2" w:themeShade="BF"/>
        </w:rPr>
      </w:pPr>
    </w:p>
    <w:p w14:paraId="6C406E1F" w14:textId="62459282" w:rsidR="00077B15" w:rsidRPr="00194D34" w:rsidRDefault="00FB6488" w:rsidP="002C471C">
      <w:pPr>
        <w:spacing w:after="0" w:line="240" w:lineRule="auto"/>
        <w:jc w:val="both"/>
        <w:rPr>
          <w:rFonts w:ascii="Trebuchet MS" w:eastAsia="MS ??" w:hAnsi="Trebuchet MS" w:cs="Calibri"/>
          <w:b/>
          <w:i/>
          <w:color w:val="17365D" w:themeColor="text2" w:themeShade="BF"/>
        </w:rPr>
      </w:pPr>
      <w:r w:rsidRPr="00194D34">
        <w:rPr>
          <w:rFonts w:ascii="Trebuchet MS" w:eastAsia="MS ??" w:hAnsi="Trebuchet MS" w:cs="Calibri"/>
          <w:color w:val="17365D" w:themeColor="text2" w:themeShade="BF"/>
        </w:rPr>
        <w:t>Procesul de contractare se desfășoară în conformitate cu prevederile</w:t>
      </w:r>
      <w:r w:rsidR="007F7A39" w:rsidRPr="00194D34">
        <w:rPr>
          <w:rFonts w:ascii="Trebuchet MS" w:eastAsia="MS ??" w:hAnsi="Trebuchet MS" w:cs="Calibri"/>
          <w:color w:val="17365D" w:themeColor="text2" w:themeShade="BF"/>
        </w:rPr>
        <w:t xml:space="preserve"> documentului</w:t>
      </w:r>
      <w:r w:rsidRPr="00194D34">
        <w:rPr>
          <w:rFonts w:ascii="Trebuchet MS" w:eastAsia="MS ??" w:hAnsi="Trebuchet MS" w:cs="Calibri"/>
          <w:color w:val="17365D" w:themeColor="text2" w:themeShade="BF"/>
        </w:rPr>
        <w:t xml:space="preserve"> </w:t>
      </w:r>
      <w:r w:rsidRPr="00194D34">
        <w:rPr>
          <w:rFonts w:ascii="Trebuchet MS" w:eastAsia="MS ??" w:hAnsi="Trebuchet MS" w:cs="Calibri"/>
          <w:i/>
          <w:iCs/>
          <w:color w:val="17365D" w:themeColor="text2" w:themeShade="BF"/>
        </w:rPr>
        <w:t>Orientări privind accesarea finanțărilor</w:t>
      </w:r>
      <w:r w:rsidR="006471AE" w:rsidRPr="00194D34">
        <w:rPr>
          <w:rFonts w:ascii="Trebuchet MS" w:eastAsia="MS ??" w:hAnsi="Trebuchet MS" w:cs="Calibri"/>
          <w:i/>
          <w:iCs/>
          <w:color w:val="17365D" w:themeColor="text2" w:themeShade="BF"/>
        </w:rPr>
        <w:t xml:space="preserve"> </w:t>
      </w:r>
      <w:r w:rsidRPr="00194D34">
        <w:rPr>
          <w:rFonts w:ascii="Trebuchet MS" w:eastAsia="MS ??" w:hAnsi="Trebuchet MS" w:cs="Calibri"/>
          <w:i/>
          <w:iCs/>
          <w:color w:val="17365D" w:themeColor="text2" w:themeShade="BF"/>
        </w:rPr>
        <w:t>în cadrul Programului Operațional Capital Uman 2014-2020</w:t>
      </w:r>
      <w:r w:rsidR="002E5364" w:rsidRPr="00194D34">
        <w:rPr>
          <w:rFonts w:ascii="Trebuchet MS" w:eastAsia="MS ??" w:hAnsi="Trebuchet MS" w:cs="Calibri"/>
          <w:i/>
          <w:iCs/>
          <w:color w:val="17365D" w:themeColor="text2" w:themeShade="BF"/>
        </w:rPr>
        <w:t xml:space="preserve">, </w:t>
      </w:r>
      <w:r w:rsidR="002E5364" w:rsidRPr="00194D34">
        <w:rPr>
          <w:rFonts w:ascii="Trebuchet MS" w:hAnsi="Trebuchet MS"/>
          <w:i/>
          <w:color w:val="17365D" w:themeColor="text2" w:themeShade="BF"/>
        </w:rPr>
        <w:t>cu modificarile si completarile ulterioare</w:t>
      </w:r>
      <w:r w:rsidR="00174500" w:rsidRPr="00194D34">
        <w:rPr>
          <w:rFonts w:ascii="Trebuchet MS" w:eastAsia="MS ??" w:hAnsi="Trebuchet MS" w:cs="Calibri"/>
          <w:i/>
          <w:iCs/>
          <w:color w:val="17365D" w:themeColor="text2" w:themeShade="BF"/>
        </w:rPr>
        <w:t xml:space="preserve"> </w:t>
      </w:r>
      <w:r w:rsidR="00174500" w:rsidRPr="00194D34">
        <w:rPr>
          <w:rFonts w:ascii="Trebuchet MS" w:hAnsi="Trebuchet MS"/>
          <w:color w:val="17365D" w:themeColor="text2" w:themeShade="BF"/>
        </w:rPr>
        <w:t xml:space="preserve">disponibil la </w:t>
      </w:r>
      <w:r w:rsidR="003E52B1" w:rsidRPr="00194D34">
        <w:rPr>
          <w:rFonts w:ascii="Trebuchet MS" w:hAnsi="Trebuchet MS"/>
          <w:color w:val="17365D" w:themeColor="text2" w:themeShade="BF"/>
        </w:rPr>
        <w:t>https://mfe.gov.ro/programe/autoritati-de-management/am-pocu/</w:t>
      </w:r>
      <w:r w:rsidRPr="00194D34">
        <w:rPr>
          <w:rFonts w:ascii="Trebuchet MS" w:eastAsia="MS ??" w:hAnsi="Trebuchet MS" w:cs="Calibri"/>
          <w:b/>
          <w:i/>
          <w:color w:val="17365D" w:themeColor="text2" w:themeShade="BF"/>
        </w:rPr>
        <w:t xml:space="preserve">. </w:t>
      </w:r>
    </w:p>
    <w:p w14:paraId="7ECD8A60" w14:textId="48EC9A79" w:rsidR="00077B15" w:rsidRPr="00194D34" w:rsidRDefault="003E52B1" w:rsidP="00071733">
      <w:pPr>
        <w:spacing w:after="0" w:line="240" w:lineRule="auto"/>
        <w:ind w:left="360"/>
        <w:jc w:val="both"/>
        <w:rPr>
          <w:rFonts w:ascii="Trebuchet MS" w:eastAsia="MS ??" w:hAnsi="Trebuchet MS" w:cs="Calibri"/>
          <w:b/>
          <w:i/>
          <w:iCs/>
          <w:color w:val="17365D" w:themeColor="text2" w:themeShade="BF"/>
        </w:rPr>
      </w:pPr>
      <w:r w:rsidRPr="00194D34">
        <w:rPr>
          <w:rFonts w:ascii="Trebuchet MS" w:eastAsia="MS ??" w:hAnsi="Trebuchet MS" w:cs="Calibri"/>
          <w:b/>
          <w:i/>
          <w:iCs/>
          <w:color w:val="17365D" w:themeColor="text2" w:themeShade="BF"/>
        </w:rPr>
        <w:t>Termenul estimat de finalizare a procesului de contractare este…………………………………..</w:t>
      </w:r>
    </w:p>
    <w:p w14:paraId="71E2789A" w14:textId="77777777" w:rsidR="00D5361A" w:rsidRPr="00194D34" w:rsidRDefault="00D5361A" w:rsidP="002C471C">
      <w:pPr>
        <w:pStyle w:val="Heading1"/>
        <w:spacing w:before="0" w:line="240" w:lineRule="auto"/>
        <w:jc w:val="both"/>
        <w:rPr>
          <w:rFonts w:ascii="Trebuchet MS" w:hAnsi="Trebuchet MS"/>
          <w:b/>
          <w:color w:val="17365D" w:themeColor="text2" w:themeShade="BF"/>
          <w:sz w:val="22"/>
          <w:szCs w:val="22"/>
        </w:rPr>
      </w:pPr>
    </w:p>
    <w:p w14:paraId="7734E37C" w14:textId="77777777" w:rsidR="00D5361A" w:rsidRPr="00194D34" w:rsidRDefault="00D5361A" w:rsidP="002C471C">
      <w:pPr>
        <w:pStyle w:val="Heading1"/>
        <w:spacing w:before="0" w:line="240" w:lineRule="auto"/>
        <w:jc w:val="both"/>
        <w:rPr>
          <w:rFonts w:ascii="Trebuchet MS" w:hAnsi="Trebuchet MS"/>
          <w:b/>
          <w:color w:val="17365D" w:themeColor="text2" w:themeShade="BF"/>
          <w:sz w:val="22"/>
          <w:szCs w:val="22"/>
        </w:rPr>
      </w:pPr>
    </w:p>
    <w:p w14:paraId="2E429377" w14:textId="1839A9D4" w:rsidR="00077B15" w:rsidRPr="00194D34" w:rsidRDefault="00FB6488" w:rsidP="002C471C">
      <w:pPr>
        <w:pStyle w:val="Heading1"/>
        <w:spacing w:before="0" w:line="240" w:lineRule="auto"/>
        <w:jc w:val="both"/>
        <w:rPr>
          <w:rFonts w:ascii="Trebuchet MS" w:hAnsi="Trebuchet MS"/>
          <w:b/>
          <w:color w:val="17365D" w:themeColor="text2" w:themeShade="BF"/>
          <w:sz w:val="22"/>
          <w:szCs w:val="22"/>
        </w:rPr>
      </w:pPr>
      <w:bookmarkStart w:id="47" w:name="_Toc80296604"/>
      <w:r w:rsidRPr="00194D34">
        <w:rPr>
          <w:rFonts w:ascii="Trebuchet MS" w:hAnsi="Trebuchet MS"/>
          <w:b/>
          <w:color w:val="17365D" w:themeColor="text2" w:themeShade="BF"/>
          <w:sz w:val="22"/>
          <w:szCs w:val="22"/>
        </w:rPr>
        <w:t>Anexe</w:t>
      </w:r>
      <w:bookmarkEnd w:id="47"/>
    </w:p>
    <w:p w14:paraId="4B20092E" w14:textId="77777777" w:rsidR="00077B15" w:rsidRPr="00194D34" w:rsidRDefault="00077B15" w:rsidP="00071733">
      <w:pPr>
        <w:spacing w:after="0" w:line="240" w:lineRule="auto"/>
        <w:ind w:left="360"/>
        <w:jc w:val="both"/>
        <w:rPr>
          <w:rFonts w:ascii="Trebuchet MS" w:hAnsi="Trebuchet MS"/>
          <w:color w:val="17365D" w:themeColor="text2" w:themeShade="BF"/>
        </w:rPr>
      </w:pPr>
    </w:p>
    <w:bookmarkEnd w:id="43"/>
    <w:bookmarkEnd w:id="44"/>
    <w:p w14:paraId="516B32DB" w14:textId="69A3A481" w:rsidR="00D20E63" w:rsidRPr="00194D34" w:rsidRDefault="00D20E63" w:rsidP="00D20E63">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 xml:space="preserve">ANEXA </w:t>
      </w:r>
      <w:r w:rsidR="003E52B1" w:rsidRPr="00194D34">
        <w:rPr>
          <w:rFonts w:ascii="Trebuchet MS" w:hAnsi="Trebuchet MS"/>
          <w:color w:val="17365D" w:themeColor="text2" w:themeShade="BF"/>
        </w:rPr>
        <w:t>1</w:t>
      </w:r>
      <w:r w:rsidRPr="00194D34">
        <w:rPr>
          <w:rFonts w:ascii="Trebuchet MS" w:hAnsi="Trebuchet MS"/>
          <w:color w:val="17365D" w:themeColor="text2" w:themeShade="BF"/>
        </w:rPr>
        <w:t>.Grila de verificare a conformității administrative și a eligibilității</w:t>
      </w:r>
    </w:p>
    <w:p w14:paraId="188AE9A2" w14:textId="45EACC98" w:rsidR="00D20E63" w:rsidRPr="00042D68" w:rsidRDefault="00D20E63" w:rsidP="00D20E63">
      <w:pPr>
        <w:spacing w:after="0" w:line="240" w:lineRule="auto"/>
        <w:jc w:val="both"/>
        <w:rPr>
          <w:rFonts w:ascii="Trebuchet MS" w:hAnsi="Trebuchet MS"/>
          <w:color w:val="17365D" w:themeColor="text2" w:themeShade="BF"/>
        </w:rPr>
      </w:pPr>
      <w:r w:rsidRPr="00194D34">
        <w:rPr>
          <w:rFonts w:ascii="Trebuchet MS" w:hAnsi="Trebuchet MS"/>
          <w:color w:val="17365D" w:themeColor="text2" w:themeShade="BF"/>
        </w:rPr>
        <w:t xml:space="preserve">ANEXA </w:t>
      </w:r>
      <w:r w:rsidR="003E52B1" w:rsidRPr="00194D34">
        <w:rPr>
          <w:rFonts w:ascii="Trebuchet MS" w:hAnsi="Trebuchet MS"/>
          <w:color w:val="17365D" w:themeColor="text2" w:themeShade="BF"/>
        </w:rPr>
        <w:t>2</w:t>
      </w:r>
      <w:r w:rsidRPr="00194D34">
        <w:rPr>
          <w:rFonts w:ascii="Trebuchet MS" w:hAnsi="Trebuchet MS"/>
          <w:color w:val="17365D" w:themeColor="text2" w:themeShade="BF"/>
        </w:rPr>
        <w:t>. Grila de evaluare și selecție tehnică și financiară</w:t>
      </w:r>
    </w:p>
    <w:p w14:paraId="1DC01671" w14:textId="77777777" w:rsidR="00D20E63" w:rsidRPr="00042D68" w:rsidRDefault="00D20E63" w:rsidP="00D20E63">
      <w:pPr>
        <w:spacing w:after="0" w:line="240" w:lineRule="auto"/>
        <w:ind w:left="360"/>
        <w:jc w:val="both"/>
        <w:rPr>
          <w:rFonts w:ascii="Trebuchet MS" w:hAnsi="Trebuchet MS"/>
          <w:color w:val="17365D" w:themeColor="text2" w:themeShade="BF"/>
        </w:rPr>
      </w:pPr>
    </w:p>
    <w:p w14:paraId="314CB570" w14:textId="77777777" w:rsidR="00077B15" w:rsidRPr="00042D68" w:rsidRDefault="00077B15" w:rsidP="009B372F">
      <w:pPr>
        <w:spacing w:after="0" w:line="240" w:lineRule="auto"/>
        <w:ind w:left="360"/>
        <w:rPr>
          <w:rFonts w:ascii="Trebuchet MS" w:hAnsi="Trebuchet MS"/>
          <w:color w:val="17365D" w:themeColor="text2" w:themeShade="BF"/>
        </w:rPr>
      </w:pPr>
    </w:p>
    <w:sectPr w:rsidR="00077B15" w:rsidRPr="00042D68" w:rsidSect="003E3C57">
      <w:pgSz w:w="11906" w:h="16838"/>
      <w:pgMar w:top="289" w:right="992" w:bottom="567" w:left="1276" w:header="136"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7E70ACA" w14:textId="77777777" w:rsidR="00BA3232" w:rsidRDefault="00BA3232" w:rsidP="000331B2">
      <w:pPr>
        <w:spacing w:after="0" w:line="240" w:lineRule="auto"/>
      </w:pPr>
      <w:r>
        <w:separator/>
      </w:r>
    </w:p>
  </w:endnote>
  <w:endnote w:type="continuationSeparator" w:id="0">
    <w:p w14:paraId="0107EC82" w14:textId="77777777" w:rsidR="00BA3232" w:rsidRDefault="00BA3232" w:rsidP="000331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 w:name="font202">
    <w:altName w:val="MS Mincho"/>
    <w:panose1 w:val="00000000000000000000"/>
    <w:charset w:val="80"/>
    <w:family w:val="auto"/>
    <w:notTrueType/>
    <w:pitch w:val="variable"/>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PF Square Sans Pro Medium">
    <w:altName w:val="Arial"/>
    <w:panose1 w:val="00000000000000000000"/>
    <w:charset w:val="00"/>
    <w:family w:val="swiss"/>
    <w:notTrueType/>
    <w:pitch w:val="default"/>
    <w:sig w:usb0="00000003" w:usb1="00000000" w:usb2="00000000" w:usb3="00000000" w:csb0="00000001" w:csb1="00000000"/>
  </w:font>
  <w:font w:name="EUAlbertina">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Italic">
    <w:panose1 w:val="00000000000000000000"/>
    <w:charset w:val="00"/>
    <w:family w:val="auto"/>
    <w:notTrueType/>
    <w:pitch w:val="default"/>
    <w:sig w:usb0="00000003" w:usb1="00000000" w:usb2="00000000" w:usb3="00000000" w:csb0="00000001" w:csb1="00000000"/>
  </w:font>
  <w:font w:name="Calibri,Bold">
    <w:panose1 w:val="00000000000000000000"/>
    <w:charset w:val="EE"/>
    <w:family w:val="auto"/>
    <w:notTrueType/>
    <w:pitch w:val="default"/>
    <w:sig w:usb0="00000007" w:usb1="00000000" w:usb2="00000000" w:usb3="00000000" w:csb0="00000003" w:csb1="00000000"/>
  </w:font>
  <w:font w:name="MS Mincho">
    <w:altName w:val="ＭＳ 明朝"/>
    <w:panose1 w:val="02020609040205080304"/>
    <w:charset w:val="80"/>
    <w:family w:val="modern"/>
    <w:pitch w:val="fixed"/>
    <w:sig w:usb0="E00002FF" w:usb1="6AC7FDFB" w:usb2="00000012" w:usb3="00000000" w:csb0="0002009F" w:csb1="00000000"/>
  </w:font>
  <w:font w:name="MS ??">
    <w:altName w:val="MS Mincho"/>
    <w:panose1 w:val="00000000000000000000"/>
    <w:charset w:val="80"/>
    <w:family w:val="auto"/>
    <w:notTrueType/>
    <w:pitch w:val="variable"/>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65ED57" w14:textId="77777777" w:rsidR="00B86491" w:rsidRPr="001F535D" w:rsidRDefault="00B86491">
    <w:pPr>
      <w:pStyle w:val="Footer"/>
      <w:jc w:val="right"/>
      <w:rPr>
        <w:rFonts w:ascii="Calibri" w:hAnsi="Calibri"/>
        <w:b/>
        <w:i/>
        <w:color w:val="17365D"/>
        <w:sz w:val="20"/>
        <w:szCs w:val="20"/>
      </w:rPr>
    </w:pPr>
    <w:r w:rsidRPr="001F535D">
      <w:rPr>
        <w:rFonts w:ascii="Calibri" w:hAnsi="Calibri"/>
        <w:b/>
        <w:color w:val="17365D"/>
        <w:sz w:val="20"/>
        <w:szCs w:val="20"/>
      </w:rPr>
      <w:fldChar w:fldCharType="begin"/>
    </w:r>
    <w:r w:rsidRPr="001F535D">
      <w:rPr>
        <w:rFonts w:ascii="Calibri" w:hAnsi="Calibri"/>
        <w:b/>
        <w:color w:val="17365D"/>
        <w:sz w:val="20"/>
        <w:szCs w:val="20"/>
      </w:rPr>
      <w:instrText xml:space="preserve"> PAGE </w:instrText>
    </w:r>
    <w:r w:rsidRPr="001F535D">
      <w:rPr>
        <w:rFonts w:ascii="Calibri" w:hAnsi="Calibri"/>
        <w:b/>
        <w:color w:val="17365D"/>
        <w:sz w:val="20"/>
        <w:szCs w:val="20"/>
      </w:rPr>
      <w:fldChar w:fldCharType="separate"/>
    </w:r>
    <w:r w:rsidR="00FC2E74">
      <w:rPr>
        <w:rFonts w:ascii="Calibri" w:hAnsi="Calibri"/>
        <w:b/>
        <w:noProof/>
        <w:color w:val="17365D"/>
        <w:sz w:val="20"/>
        <w:szCs w:val="20"/>
      </w:rPr>
      <w:t>18</w:t>
    </w:r>
    <w:r w:rsidRPr="001F535D">
      <w:rPr>
        <w:rFonts w:ascii="Calibri" w:hAnsi="Calibri"/>
        <w:b/>
        <w:color w:val="17365D"/>
        <w:sz w:val="20"/>
        <w:szCs w:val="20"/>
      </w:rPr>
      <w:fldChar w:fldCharType="end"/>
    </w:r>
  </w:p>
  <w:p w14:paraId="3B4EF8B3" w14:textId="77777777" w:rsidR="00B86491" w:rsidRPr="009334AB" w:rsidRDefault="00B86491" w:rsidP="00181A3F">
    <w:pPr>
      <w:pStyle w:val="Footer"/>
      <w:spacing w:line="240" w:lineRule="auto"/>
      <w:jc w:val="center"/>
      <w:rPr>
        <w:rFonts w:ascii="Calibri" w:hAnsi="Calibri"/>
        <w:color w:val="002060"/>
        <w:sz w:val="18"/>
        <w:szCs w:val="18"/>
      </w:rPr>
    </w:pPr>
    <w:r w:rsidRPr="009334AB">
      <w:rPr>
        <w:rFonts w:ascii="Calibri" w:hAnsi="Calibri"/>
        <w:color w:val="002060"/>
        <w:sz w:val="18"/>
        <w:szCs w:val="18"/>
      </w:rPr>
      <w:t>Ghidul Solicitantului – Condiții Specifice</w:t>
    </w:r>
  </w:p>
  <w:p w14:paraId="5FA7B98D" w14:textId="77777777" w:rsidR="00B86491" w:rsidRDefault="00B86491" w:rsidP="00F67A1F">
    <w:pPr>
      <w:spacing w:after="0" w:line="240" w:lineRule="auto"/>
      <w:jc w:val="center"/>
      <w:rPr>
        <w:i/>
        <w:color w:val="002060"/>
        <w:sz w:val="18"/>
        <w:szCs w:val="18"/>
      </w:rPr>
    </w:pPr>
    <w:r w:rsidRPr="00074208">
      <w:rPr>
        <w:i/>
        <w:color w:val="002060"/>
        <w:sz w:val="18"/>
        <w:szCs w:val="18"/>
      </w:rPr>
      <w:t xml:space="preserve">Măsuri pentru tinerii NEET </w:t>
    </w:r>
    <w:r>
      <w:rPr>
        <w:i/>
        <w:color w:val="002060"/>
        <w:sz w:val="18"/>
        <w:szCs w:val="18"/>
      </w:rPr>
      <w:t xml:space="preserve">I </w:t>
    </w:r>
    <w:r w:rsidRPr="00074208">
      <w:rPr>
        <w:i/>
        <w:color w:val="002060"/>
        <w:sz w:val="18"/>
        <w:szCs w:val="18"/>
      </w:rPr>
      <w:t xml:space="preserve">- </w:t>
    </w:r>
    <w:r w:rsidRPr="00EB7850">
      <w:rPr>
        <w:i/>
        <w:color w:val="002060"/>
        <w:sz w:val="18"/>
        <w:szCs w:val="18"/>
      </w:rPr>
      <w:t>Stimularea mobilității și subvenționarea locurilor de muncă</w:t>
    </w:r>
  </w:p>
  <w:p w14:paraId="40863DD9" w14:textId="77777777" w:rsidR="00B86491" w:rsidRPr="00F67A1F" w:rsidRDefault="00B86491" w:rsidP="00F67A1F">
    <w:pPr>
      <w:spacing w:after="0" w:line="240" w:lineRule="auto"/>
      <w:jc w:val="center"/>
      <w:rPr>
        <w:i/>
        <w:color w:val="002060"/>
        <w:sz w:val="18"/>
        <w:szCs w:val="18"/>
      </w:rPr>
    </w:pPr>
    <w:r>
      <w:rPr>
        <w:i/>
        <w:color w:val="002060"/>
        <w:sz w:val="18"/>
        <w:szCs w:val="18"/>
      </w:rPr>
      <w:t>AP 1</w:t>
    </w:r>
    <w:r w:rsidRPr="00F67A1F">
      <w:rPr>
        <w:i/>
        <w:color w:val="002060"/>
        <w:sz w:val="18"/>
        <w:szCs w:val="18"/>
      </w:rPr>
      <w:t>/ PI 8.ii/ OS 1.1</w:t>
    </w:r>
    <w:r>
      <w:rPr>
        <w:i/>
        <w:color w:val="002060"/>
        <w:sz w:val="18"/>
        <w:szCs w:val="18"/>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8FD98E1" w14:textId="77777777" w:rsidR="00BA3232" w:rsidRDefault="00BA3232" w:rsidP="000331B2">
      <w:pPr>
        <w:spacing w:after="0" w:line="240" w:lineRule="auto"/>
      </w:pPr>
      <w:r>
        <w:separator/>
      </w:r>
    </w:p>
  </w:footnote>
  <w:footnote w:type="continuationSeparator" w:id="0">
    <w:p w14:paraId="76A2B085" w14:textId="77777777" w:rsidR="00BA3232" w:rsidRDefault="00BA3232" w:rsidP="000331B2">
      <w:pPr>
        <w:spacing w:after="0" w:line="240" w:lineRule="auto"/>
      </w:pPr>
      <w:r>
        <w:continuationSeparator/>
      </w:r>
    </w:p>
  </w:footnote>
  <w:footnote w:id="1">
    <w:p w14:paraId="20C79053" w14:textId="77777777" w:rsidR="00B86491" w:rsidRPr="00AE05D0" w:rsidRDefault="00B86491" w:rsidP="00753CBE">
      <w:pPr>
        <w:pStyle w:val="FootnoteText"/>
        <w:rPr>
          <w:rFonts w:ascii="Trebuchet MS" w:hAnsi="Trebuchet MS"/>
          <w:sz w:val="16"/>
          <w:szCs w:val="16"/>
        </w:rPr>
      </w:pPr>
      <w:r w:rsidRPr="000E4D7E">
        <w:rPr>
          <w:rStyle w:val="FootnoteReference"/>
          <w:rFonts w:ascii="Trebuchet MS" w:hAnsi="Trebuchet MS"/>
          <w:sz w:val="16"/>
          <w:szCs w:val="16"/>
        </w:rPr>
        <w:footnoteRef/>
      </w:r>
      <w:hyperlink r:id="rId1" w:history="1">
        <w:r w:rsidRPr="00AE05D0">
          <w:rPr>
            <w:rStyle w:val="Hyperlink"/>
            <w:rFonts w:ascii="Trebuchet MS" w:hAnsi="Trebuchet MS"/>
            <w:sz w:val="16"/>
            <w:szCs w:val="16"/>
          </w:rPr>
          <w:t>http://www.cedefop.europa.eu/en/publications-and-resources/country-reports/romania-skills-forecasts-2025</w:t>
        </w:r>
      </w:hyperlink>
      <w:r w:rsidRPr="00AE05D0">
        <w:rPr>
          <w:rFonts w:ascii="Trebuchet MS" w:hAnsi="Trebuchet MS"/>
          <w:sz w:val="16"/>
          <w:szCs w:val="16"/>
        </w:rPr>
        <w:t xml:space="preserve"> </w:t>
      </w:r>
    </w:p>
  </w:footnote>
  <w:footnote w:id="2">
    <w:p w14:paraId="22F88025" w14:textId="77777777" w:rsidR="00B86491" w:rsidRPr="000E4D7E" w:rsidRDefault="00B86491" w:rsidP="00753CBE">
      <w:pPr>
        <w:pStyle w:val="FootnoteText"/>
        <w:rPr>
          <w:rFonts w:ascii="Trebuchet MS" w:hAnsi="Trebuchet MS"/>
          <w:sz w:val="16"/>
          <w:szCs w:val="16"/>
        </w:rPr>
      </w:pPr>
      <w:r w:rsidRPr="00AE05D0">
        <w:rPr>
          <w:rStyle w:val="FootnoteReference"/>
          <w:rFonts w:ascii="Trebuchet MS" w:hAnsi="Trebuchet MS"/>
          <w:sz w:val="16"/>
          <w:szCs w:val="16"/>
        </w:rPr>
        <w:footnoteRef/>
      </w:r>
      <w:r w:rsidRPr="00AE05D0">
        <w:rPr>
          <w:rFonts w:ascii="Trebuchet MS" w:hAnsi="Trebuchet MS"/>
          <w:sz w:val="16"/>
          <w:szCs w:val="16"/>
        </w:rPr>
        <w:t xml:space="preserve"> Date INS și Eurostat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8F51BF" w14:textId="77777777" w:rsidR="00B86491" w:rsidRDefault="00B86491" w:rsidP="00027FED">
    <w:pPr>
      <w:pStyle w:val="Header"/>
      <w:spacing w:line="240" w:lineRule="auto"/>
      <w:ind w:right="-712"/>
      <w:jc w:val="center"/>
    </w:pPr>
    <w:r>
      <w:rPr>
        <w:rFonts w:asciiTheme="minorHAnsi" w:hAnsiTheme="minorHAnsi"/>
        <w:b/>
        <w:noProof/>
        <w:lang w:val="en-US" w:eastAsia="en-US"/>
      </w:rPr>
      <w:drawing>
        <wp:inline distT="0" distB="0" distL="0" distR="0" wp14:anchorId="2A62514C" wp14:editId="18D5A79B">
          <wp:extent cx="3102339" cy="806091"/>
          <wp:effectExtent l="0" t="0" r="3175" b="0"/>
          <wp:docPr id="1" name="Picture 6" descr="C:\Users\ancuta.vamesu\Desktop\mfe\neets\competitiv\Consultare publica AP1\infografic neets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cuta.vamesu\Desktop\mfe\neets\competitiv\Consultare publica AP1\infografic neets final.jpg"/>
                  <pic:cNvPicPr>
                    <a:picLocks noChangeAspect="1" noChangeArrowheads="1"/>
                  </pic:cNvPicPr>
                </pic:nvPicPr>
                <pic:blipFill rotWithShape="1">
                  <a:blip r:embed="rId1">
                    <a:extLst>
                      <a:ext uri="{28A0092B-C50C-407E-A947-70E740481C1C}">
                        <a14:useLocalDpi xmlns:a14="http://schemas.microsoft.com/office/drawing/2010/main" val="0"/>
                      </a:ext>
                    </a:extLst>
                  </a:blip>
                  <a:srcRect l="58064" t="83048"/>
                  <a:stretch/>
                </pic:blipFill>
                <pic:spPr bwMode="auto">
                  <a:xfrm>
                    <a:off x="0" y="0"/>
                    <a:ext cx="3102339" cy="806091"/>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Num2"/>
    <w:lvl w:ilvl="0">
      <w:start w:val="1"/>
      <w:numFmt w:val="bullet"/>
      <w:lvlText w:val=""/>
      <w:lvlJc w:val="left"/>
      <w:pPr>
        <w:tabs>
          <w:tab w:val="num" w:pos="0"/>
        </w:tabs>
        <w:ind w:left="360" w:hanging="360"/>
      </w:pPr>
      <w:rPr>
        <w:rFonts w:ascii="Symbol" w:hAnsi="Symbol"/>
        <w:color w:val="FFC000"/>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
    <w:nsid w:val="00000004"/>
    <w:multiLevelType w:val="multilevel"/>
    <w:tmpl w:val="00000004"/>
    <w:name w:val="WWNum5"/>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nsid w:val="00000005"/>
    <w:multiLevelType w:val="multilevel"/>
    <w:tmpl w:val="00000005"/>
    <w:name w:val="WWNum6"/>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3">
    <w:nsid w:val="00000006"/>
    <w:multiLevelType w:val="multilevel"/>
    <w:tmpl w:val="00000006"/>
    <w:name w:val="WWNum8"/>
    <w:lvl w:ilvl="0">
      <w:start w:val="1"/>
      <w:numFmt w:val="bullet"/>
      <w:lvlText w:val=""/>
      <w:lvlJc w:val="left"/>
      <w:pPr>
        <w:tabs>
          <w:tab w:val="num" w:pos="66"/>
        </w:tabs>
        <w:ind w:left="786"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4">
    <w:nsid w:val="00000007"/>
    <w:multiLevelType w:val="multilevel"/>
    <w:tmpl w:val="00000007"/>
    <w:name w:val="WWNum9"/>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5">
    <w:nsid w:val="00000008"/>
    <w:multiLevelType w:val="multilevel"/>
    <w:tmpl w:val="00000008"/>
    <w:name w:val="WWNum10"/>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6">
    <w:nsid w:val="0000000E"/>
    <w:multiLevelType w:val="multilevel"/>
    <w:tmpl w:val="0000000E"/>
    <w:name w:val="WWNum1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7">
    <w:nsid w:val="0000000F"/>
    <w:multiLevelType w:val="multilevel"/>
    <w:tmpl w:val="0000000F"/>
    <w:name w:val="WWNum18"/>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8">
    <w:nsid w:val="00000010"/>
    <w:multiLevelType w:val="multilevel"/>
    <w:tmpl w:val="00000010"/>
    <w:name w:val="WWNum19"/>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9">
    <w:nsid w:val="00000011"/>
    <w:multiLevelType w:val="multilevel"/>
    <w:tmpl w:val="00000011"/>
    <w:name w:val="WWNum20"/>
    <w:lvl w:ilvl="0">
      <w:start w:val="1"/>
      <w:numFmt w:val="bullet"/>
      <w:lvlText w:val=""/>
      <w:lvlJc w:val="left"/>
      <w:pPr>
        <w:tabs>
          <w:tab w:val="num" w:pos="0"/>
        </w:tabs>
        <w:ind w:left="368" w:hanging="360"/>
      </w:pPr>
      <w:rPr>
        <w:rFonts w:ascii="Wingdings 3" w:hAnsi="Wingdings 3"/>
        <w:color w:val="FFC000"/>
        <w:sz w:val="28"/>
      </w:rPr>
    </w:lvl>
    <w:lvl w:ilvl="1">
      <w:start w:val="1"/>
      <w:numFmt w:val="bullet"/>
      <w:lvlText w:val="o"/>
      <w:lvlJc w:val="left"/>
      <w:pPr>
        <w:tabs>
          <w:tab w:val="num" w:pos="0"/>
        </w:tabs>
        <w:ind w:left="1088" w:hanging="360"/>
      </w:pPr>
      <w:rPr>
        <w:rFonts w:ascii="Courier New" w:hAnsi="Courier New"/>
      </w:rPr>
    </w:lvl>
    <w:lvl w:ilvl="2">
      <w:start w:val="1"/>
      <w:numFmt w:val="bullet"/>
      <w:lvlText w:val=""/>
      <w:lvlJc w:val="left"/>
      <w:pPr>
        <w:tabs>
          <w:tab w:val="num" w:pos="0"/>
        </w:tabs>
        <w:ind w:left="1808" w:hanging="360"/>
      </w:pPr>
      <w:rPr>
        <w:rFonts w:ascii="Wingdings" w:hAnsi="Wingdings"/>
      </w:rPr>
    </w:lvl>
    <w:lvl w:ilvl="3">
      <w:start w:val="1"/>
      <w:numFmt w:val="bullet"/>
      <w:lvlText w:val=""/>
      <w:lvlJc w:val="left"/>
      <w:pPr>
        <w:tabs>
          <w:tab w:val="num" w:pos="0"/>
        </w:tabs>
        <w:ind w:left="2528" w:hanging="360"/>
      </w:pPr>
      <w:rPr>
        <w:rFonts w:ascii="Symbol" w:hAnsi="Symbol"/>
      </w:rPr>
    </w:lvl>
    <w:lvl w:ilvl="4">
      <w:start w:val="1"/>
      <w:numFmt w:val="bullet"/>
      <w:lvlText w:val="o"/>
      <w:lvlJc w:val="left"/>
      <w:pPr>
        <w:tabs>
          <w:tab w:val="num" w:pos="0"/>
        </w:tabs>
        <w:ind w:left="3248" w:hanging="360"/>
      </w:pPr>
      <w:rPr>
        <w:rFonts w:ascii="Courier New" w:hAnsi="Courier New"/>
      </w:rPr>
    </w:lvl>
    <w:lvl w:ilvl="5">
      <w:start w:val="1"/>
      <w:numFmt w:val="bullet"/>
      <w:lvlText w:val=""/>
      <w:lvlJc w:val="left"/>
      <w:pPr>
        <w:tabs>
          <w:tab w:val="num" w:pos="0"/>
        </w:tabs>
        <w:ind w:left="3968" w:hanging="360"/>
      </w:pPr>
      <w:rPr>
        <w:rFonts w:ascii="Wingdings" w:hAnsi="Wingdings"/>
      </w:rPr>
    </w:lvl>
    <w:lvl w:ilvl="6">
      <w:start w:val="1"/>
      <w:numFmt w:val="bullet"/>
      <w:lvlText w:val=""/>
      <w:lvlJc w:val="left"/>
      <w:pPr>
        <w:tabs>
          <w:tab w:val="num" w:pos="0"/>
        </w:tabs>
        <w:ind w:left="4688" w:hanging="360"/>
      </w:pPr>
      <w:rPr>
        <w:rFonts w:ascii="Symbol" w:hAnsi="Symbol"/>
      </w:rPr>
    </w:lvl>
    <w:lvl w:ilvl="7">
      <w:start w:val="1"/>
      <w:numFmt w:val="bullet"/>
      <w:lvlText w:val="o"/>
      <w:lvlJc w:val="left"/>
      <w:pPr>
        <w:tabs>
          <w:tab w:val="num" w:pos="0"/>
        </w:tabs>
        <w:ind w:left="5408" w:hanging="360"/>
      </w:pPr>
      <w:rPr>
        <w:rFonts w:ascii="Courier New" w:hAnsi="Courier New"/>
      </w:rPr>
    </w:lvl>
    <w:lvl w:ilvl="8">
      <w:start w:val="1"/>
      <w:numFmt w:val="bullet"/>
      <w:lvlText w:val=""/>
      <w:lvlJc w:val="left"/>
      <w:pPr>
        <w:tabs>
          <w:tab w:val="num" w:pos="0"/>
        </w:tabs>
        <w:ind w:left="6128" w:hanging="360"/>
      </w:pPr>
      <w:rPr>
        <w:rFonts w:ascii="Wingdings" w:hAnsi="Wingdings"/>
      </w:rPr>
    </w:lvl>
  </w:abstractNum>
  <w:abstractNum w:abstractNumId="10">
    <w:nsid w:val="00000012"/>
    <w:multiLevelType w:val="multilevel"/>
    <w:tmpl w:val="00000012"/>
    <w:name w:val="WWNum21"/>
    <w:lvl w:ilvl="0">
      <w:start w:val="1"/>
      <w:numFmt w:val="bullet"/>
      <w:lvlText w:val=""/>
      <w:lvlJc w:val="left"/>
      <w:pPr>
        <w:tabs>
          <w:tab w:val="num" w:pos="0"/>
        </w:tabs>
        <w:ind w:left="456" w:hanging="360"/>
      </w:pPr>
      <w:rPr>
        <w:rFonts w:ascii="Wingdings 3" w:hAnsi="Wingdings 3"/>
        <w:color w:val="FFC000"/>
      </w:rPr>
    </w:lvl>
    <w:lvl w:ilvl="1">
      <w:start w:val="1"/>
      <w:numFmt w:val="bullet"/>
      <w:lvlText w:val="o"/>
      <w:lvlJc w:val="left"/>
      <w:pPr>
        <w:tabs>
          <w:tab w:val="num" w:pos="0"/>
        </w:tabs>
        <w:ind w:left="1176" w:hanging="360"/>
      </w:pPr>
      <w:rPr>
        <w:rFonts w:ascii="Courier New" w:hAnsi="Courier New"/>
      </w:rPr>
    </w:lvl>
    <w:lvl w:ilvl="2">
      <w:start w:val="1"/>
      <w:numFmt w:val="bullet"/>
      <w:lvlText w:val=""/>
      <w:lvlJc w:val="left"/>
      <w:pPr>
        <w:tabs>
          <w:tab w:val="num" w:pos="0"/>
        </w:tabs>
        <w:ind w:left="1896" w:hanging="360"/>
      </w:pPr>
      <w:rPr>
        <w:rFonts w:ascii="Wingdings" w:hAnsi="Wingdings"/>
      </w:rPr>
    </w:lvl>
    <w:lvl w:ilvl="3">
      <w:start w:val="1"/>
      <w:numFmt w:val="bullet"/>
      <w:lvlText w:val=""/>
      <w:lvlJc w:val="left"/>
      <w:pPr>
        <w:tabs>
          <w:tab w:val="num" w:pos="0"/>
        </w:tabs>
        <w:ind w:left="2616" w:hanging="360"/>
      </w:pPr>
      <w:rPr>
        <w:rFonts w:ascii="Symbol" w:hAnsi="Symbol"/>
      </w:rPr>
    </w:lvl>
    <w:lvl w:ilvl="4">
      <w:start w:val="1"/>
      <w:numFmt w:val="bullet"/>
      <w:lvlText w:val="o"/>
      <w:lvlJc w:val="left"/>
      <w:pPr>
        <w:tabs>
          <w:tab w:val="num" w:pos="0"/>
        </w:tabs>
        <w:ind w:left="3336" w:hanging="360"/>
      </w:pPr>
      <w:rPr>
        <w:rFonts w:ascii="Courier New" w:hAnsi="Courier New"/>
      </w:rPr>
    </w:lvl>
    <w:lvl w:ilvl="5">
      <w:start w:val="1"/>
      <w:numFmt w:val="bullet"/>
      <w:lvlText w:val=""/>
      <w:lvlJc w:val="left"/>
      <w:pPr>
        <w:tabs>
          <w:tab w:val="num" w:pos="0"/>
        </w:tabs>
        <w:ind w:left="4056" w:hanging="360"/>
      </w:pPr>
      <w:rPr>
        <w:rFonts w:ascii="Wingdings" w:hAnsi="Wingdings"/>
      </w:rPr>
    </w:lvl>
    <w:lvl w:ilvl="6">
      <w:start w:val="1"/>
      <w:numFmt w:val="bullet"/>
      <w:lvlText w:val=""/>
      <w:lvlJc w:val="left"/>
      <w:pPr>
        <w:tabs>
          <w:tab w:val="num" w:pos="0"/>
        </w:tabs>
        <w:ind w:left="4776" w:hanging="360"/>
      </w:pPr>
      <w:rPr>
        <w:rFonts w:ascii="Symbol" w:hAnsi="Symbol"/>
      </w:rPr>
    </w:lvl>
    <w:lvl w:ilvl="7">
      <w:start w:val="1"/>
      <w:numFmt w:val="bullet"/>
      <w:lvlText w:val="o"/>
      <w:lvlJc w:val="left"/>
      <w:pPr>
        <w:tabs>
          <w:tab w:val="num" w:pos="0"/>
        </w:tabs>
        <w:ind w:left="5496" w:hanging="360"/>
      </w:pPr>
      <w:rPr>
        <w:rFonts w:ascii="Courier New" w:hAnsi="Courier New"/>
      </w:rPr>
    </w:lvl>
    <w:lvl w:ilvl="8">
      <w:start w:val="1"/>
      <w:numFmt w:val="bullet"/>
      <w:lvlText w:val=""/>
      <w:lvlJc w:val="left"/>
      <w:pPr>
        <w:tabs>
          <w:tab w:val="num" w:pos="0"/>
        </w:tabs>
        <w:ind w:left="6216" w:hanging="360"/>
      </w:pPr>
      <w:rPr>
        <w:rFonts w:ascii="Wingdings" w:hAnsi="Wingdings"/>
      </w:rPr>
    </w:lvl>
  </w:abstractNum>
  <w:abstractNum w:abstractNumId="11">
    <w:nsid w:val="00000013"/>
    <w:multiLevelType w:val="multilevel"/>
    <w:tmpl w:val="00000013"/>
    <w:name w:val="WWNum22"/>
    <w:lvl w:ilvl="0">
      <w:start w:val="1"/>
      <w:numFmt w:val="bullet"/>
      <w:lvlText w:val=""/>
      <w:lvlJc w:val="left"/>
      <w:pPr>
        <w:tabs>
          <w:tab w:val="num" w:pos="-360"/>
        </w:tabs>
        <w:ind w:left="360" w:hanging="360"/>
      </w:pPr>
      <w:rPr>
        <w:rFonts w:ascii="Wingdings 3" w:hAnsi="Wingdings 3"/>
        <w:color w:val="FFC000"/>
      </w:rPr>
    </w:lvl>
    <w:lvl w:ilvl="1">
      <w:start w:val="1"/>
      <w:numFmt w:val="bullet"/>
      <w:lvlText w:val="o"/>
      <w:lvlJc w:val="left"/>
      <w:pPr>
        <w:tabs>
          <w:tab w:val="num" w:pos="-360"/>
        </w:tabs>
        <w:ind w:left="1080" w:hanging="360"/>
      </w:pPr>
      <w:rPr>
        <w:rFonts w:ascii="Courier New" w:hAnsi="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rPr>
    </w:lvl>
    <w:lvl w:ilvl="8">
      <w:start w:val="1"/>
      <w:numFmt w:val="bullet"/>
      <w:lvlText w:val=""/>
      <w:lvlJc w:val="left"/>
      <w:pPr>
        <w:tabs>
          <w:tab w:val="num" w:pos="-360"/>
        </w:tabs>
        <w:ind w:left="6120" w:hanging="360"/>
      </w:pPr>
      <w:rPr>
        <w:rFonts w:ascii="Wingdings" w:hAnsi="Wingdings"/>
      </w:rPr>
    </w:lvl>
  </w:abstractNum>
  <w:abstractNum w:abstractNumId="12">
    <w:nsid w:val="00000016"/>
    <w:multiLevelType w:val="multilevel"/>
    <w:tmpl w:val="00000016"/>
    <w:name w:val="WWNum26"/>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3">
    <w:nsid w:val="00000017"/>
    <w:multiLevelType w:val="multilevel"/>
    <w:tmpl w:val="00000017"/>
    <w:name w:val="WWNum27"/>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4">
    <w:nsid w:val="00000018"/>
    <w:multiLevelType w:val="multilevel"/>
    <w:tmpl w:val="00000018"/>
    <w:name w:val="WWNum28"/>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5">
    <w:nsid w:val="00000019"/>
    <w:multiLevelType w:val="multilevel"/>
    <w:tmpl w:val="00000019"/>
    <w:name w:val="WWNum29"/>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6">
    <w:nsid w:val="0000001A"/>
    <w:multiLevelType w:val="multilevel"/>
    <w:tmpl w:val="0000001A"/>
    <w:name w:val="WWNum30"/>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4"/>
      <w:numFmt w:val="bullet"/>
      <w:lvlText w:val="-"/>
      <w:lvlJc w:val="left"/>
      <w:pPr>
        <w:tabs>
          <w:tab w:val="num" w:pos="0"/>
        </w:tabs>
        <w:ind w:left="2160" w:hanging="360"/>
      </w:pPr>
      <w:rPr>
        <w:rFonts w:ascii="Calibri" w:hAnsi="Calibri"/>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7">
    <w:nsid w:val="0000001B"/>
    <w:multiLevelType w:val="multilevel"/>
    <w:tmpl w:val="0000001B"/>
    <w:name w:val="WWNum31"/>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8">
    <w:nsid w:val="0000001C"/>
    <w:multiLevelType w:val="multilevel"/>
    <w:tmpl w:val="0000001C"/>
    <w:name w:val="WWNum37"/>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9">
    <w:nsid w:val="0000001D"/>
    <w:multiLevelType w:val="multilevel"/>
    <w:tmpl w:val="0000001D"/>
    <w:name w:val="WWNum38"/>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20">
    <w:nsid w:val="00000023"/>
    <w:multiLevelType w:val="multilevel"/>
    <w:tmpl w:val="00000023"/>
    <w:name w:val="WWNum44"/>
    <w:lvl w:ilvl="0">
      <w:start w:val="1"/>
      <w:numFmt w:val="bullet"/>
      <w:lvlText w:val=""/>
      <w:lvlJc w:val="left"/>
      <w:pPr>
        <w:tabs>
          <w:tab w:val="num" w:pos="0"/>
        </w:tabs>
        <w:ind w:left="720"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1">
    <w:nsid w:val="06AB7EA6"/>
    <w:multiLevelType w:val="hybridMultilevel"/>
    <w:tmpl w:val="02B07D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09F80D6B"/>
    <w:multiLevelType w:val="hybridMultilevel"/>
    <w:tmpl w:val="D4F8EB82"/>
    <w:lvl w:ilvl="0" w:tplc="B9240CD0">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3">
    <w:nsid w:val="12E51229"/>
    <w:multiLevelType w:val="hybridMultilevel"/>
    <w:tmpl w:val="C924F2F8"/>
    <w:lvl w:ilvl="0" w:tplc="146014B0">
      <w:start w:val="1"/>
      <w:numFmt w:val="bullet"/>
      <w:lvlText w:val=""/>
      <w:lvlJc w:val="left"/>
      <w:pPr>
        <w:ind w:left="720" w:hanging="360"/>
      </w:pPr>
      <w:rPr>
        <w:rFonts w:ascii="Wingdings 3" w:hAnsi="Wingdings 3" w:hint="default"/>
        <w:color w:val="FFC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1536784E"/>
    <w:multiLevelType w:val="hybridMultilevel"/>
    <w:tmpl w:val="B0A2D198"/>
    <w:lvl w:ilvl="0" w:tplc="A9106816">
      <w:start w:val="1"/>
      <w:numFmt w:val="decimal"/>
      <w:lvlText w:val="2.%1"/>
      <w:lvlJc w:val="left"/>
      <w:pPr>
        <w:ind w:left="360" w:hanging="360"/>
      </w:pPr>
      <w:rPr>
        <w:rFonts w:cs="Times New Roman" w:hint="default"/>
      </w:rPr>
    </w:lvl>
    <w:lvl w:ilvl="1" w:tplc="04180019">
      <w:start w:val="1"/>
      <w:numFmt w:val="lowerLetter"/>
      <w:pStyle w:val="Heading2"/>
      <w:lvlText w:val="%2."/>
      <w:lvlJc w:val="left"/>
      <w:pPr>
        <w:ind w:left="1080" w:hanging="360"/>
      </w:pPr>
      <w:rPr>
        <w:rFonts w:cs="Times New Roman"/>
      </w:rPr>
    </w:lvl>
    <w:lvl w:ilvl="2" w:tplc="0418001B" w:tentative="1">
      <w:start w:val="1"/>
      <w:numFmt w:val="lowerRoman"/>
      <w:lvlText w:val="%3."/>
      <w:lvlJc w:val="right"/>
      <w:pPr>
        <w:ind w:left="1800" w:hanging="180"/>
      </w:pPr>
      <w:rPr>
        <w:rFonts w:cs="Times New Roman"/>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5">
    <w:nsid w:val="17AA10F5"/>
    <w:multiLevelType w:val="hybridMultilevel"/>
    <w:tmpl w:val="7F625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199A6135"/>
    <w:multiLevelType w:val="hybridMultilevel"/>
    <w:tmpl w:val="137E22FA"/>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nsid w:val="1D296919"/>
    <w:multiLevelType w:val="multilevel"/>
    <w:tmpl w:val="49908910"/>
    <w:lvl w:ilvl="0">
      <w:start w:val="2"/>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8">
    <w:nsid w:val="1EBC52B9"/>
    <w:multiLevelType w:val="hybridMultilevel"/>
    <w:tmpl w:val="910C06C4"/>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nsid w:val="214F141F"/>
    <w:multiLevelType w:val="hybridMultilevel"/>
    <w:tmpl w:val="7D025C4E"/>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nsid w:val="27017F06"/>
    <w:multiLevelType w:val="hybridMultilevel"/>
    <w:tmpl w:val="D16E001A"/>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2C171CB3"/>
    <w:multiLevelType w:val="hybridMultilevel"/>
    <w:tmpl w:val="6EE4975E"/>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36104914"/>
    <w:multiLevelType w:val="hybridMultilevel"/>
    <w:tmpl w:val="763EC0DA"/>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3">
    <w:nsid w:val="3B433112"/>
    <w:multiLevelType w:val="hybridMultilevel"/>
    <w:tmpl w:val="F63E44D8"/>
    <w:lvl w:ilvl="0" w:tplc="146014B0">
      <w:start w:val="1"/>
      <w:numFmt w:val="bullet"/>
      <w:lvlText w:val=""/>
      <w:lvlJc w:val="left"/>
      <w:pPr>
        <w:ind w:left="720" w:hanging="360"/>
      </w:pPr>
      <w:rPr>
        <w:rFonts w:ascii="Wingdings 3" w:hAnsi="Wingdings 3" w:hint="default"/>
        <w:color w:val="FFC000"/>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nsid w:val="3B4A360F"/>
    <w:multiLevelType w:val="hybridMultilevel"/>
    <w:tmpl w:val="BF549F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3E0F0112"/>
    <w:multiLevelType w:val="hybridMultilevel"/>
    <w:tmpl w:val="65061010"/>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6">
    <w:nsid w:val="41680445"/>
    <w:multiLevelType w:val="hybridMultilevel"/>
    <w:tmpl w:val="0C2C434E"/>
    <w:lvl w:ilvl="0" w:tplc="146014B0">
      <w:start w:val="1"/>
      <w:numFmt w:val="bullet"/>
      <w:lvlText w:val=""/>
      <w:lvlJc w:val="left"/>
      <w:pPr>
        <w:ind w:left="720" w:hanging="360"/>
      </w:pPr>
      <w:rPr>
        <w:rFonts w:ascii="Wingdings 3" w:hAnsi="Wingdings 3" w:hint="default"/>
        <w:color w:val="FFC000"/>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nsid w:val="418729FA"/>
    <w:multiLevelType w:val="hybridMultilevel"/>
    <w:tmpl w:val="49CED7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43611667"/>
    <w:multiLevelType w:val="multilevel"/>
    <w:tmpl w:val="5D46DD58"/>
    <w:lvl w:ilvl="0">
      <w:start w:val="1"/>
      <w:numFmt w:val="bullet"/>
      <w:lvlText w:val=""/>
      <w:lvlJc w:val="left"/>
      <w:pPr>
        <w:tabs>
          <w:tab w:val="num" w:pos="66"/>
        </w:tabs>
        <w:ind w:left="786" w:hanging="360"/>
      </w:pPr>
      <w:rPr>
        <w:rFonts w:ascii="Symbol" w:hAnsi="Symbol" w:hint="default"/>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39">
    <w:nsid w:val="4965695C"/>
    <w:multiLevelType w:val="hybridMultilevel"/>
    <w:tmpl w:val="96CC8FA0"/>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nsid w:val="4AF5637F"/>
    <w:multiLevelType w:val="hybridMultilevel"/>
    <w:tmpl w:val="E190FB1E"/>
    <w:lvl w:ilvl="0" w:tplc="146014B0">
      <w:start w:val="1"/>
      <w:numFmt w:val="bullet"/>
      <w:lvlText w:val=""/>
      <w:lvlJc w:val="left"/>
      <w:pPr>
        <w:ind w:left="720" w:hanging="360"/>
      </w:pPr>
      <w:rPr>
        <w:rFonts w:ascii="Wingdings 3" w:hAnsi="Wingdings 3" w:hint="default"/>
        <w:color w:val="FFC000"/>
        <w:sz w:val="16"/>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4D3D63C1"/>
    <w:multiLevelType w:val="hybridMultilevel"/>
    <w:tmpl w:val="569C2DEC"/>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nsid w:val="53EC52D9"/>
    <w:multiLevelType w:val="hybridMultilevel"/>
    <w:tmpl w:val="417C9304"/>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54017759"/>
    <w:multiLevelType w:val="hybridMultilevel"/>
    <w:tmpl w:val="6ABE7A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58092274"/>
    <w:multiLevelType w:val="hybridMultilevel"/>
    <w:tmpl w:val="23420D7E"/>
    <w:lvl w:ilvl="0" w:tplc="5FC8DB28">
      <w:start w:val="3"/>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5A63607E"/>
    <w:multiLevelType w:val="multilevel"/>
    <w:tmpl w:val="05EA5FAC"/>
    <w:lvl w:ilvl="0">
      <w:start w:val="1"/>
      <w:numFmt w:val="bullet"/>
      <w:lvlText w:val="o"/>
      <w:lvlJc w:val="left"/>
      <w:pPr>
        <w:tabs>
          <w:tab w:val="num" w:pos="66"/>
        </w:tabs>
        <w:ind w:left="786" w:hanging="360"/>
      </w:pPr>
      <w:rPr>
        <w:rFonts w:ascii="Courier New" w:hAnsi="Courier New" w:hint="default"/>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46">
    <w:nsid w:val="5B6A4953"/>
    <w:multiLevelType w:val="hybridMultilevel"/>
    <w:tmpl w:val="BF6036B8"/>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nsid w:val="5C492911"/>
    <w:multiLevelType w:val="hybridMultilevel"/>
    <w:tmpl w:val="3F004212"/>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8">
    <w:nsid w:val="5CCC37A1"/>
    <w:multiLevelType w:val="hybridMultilevel"/>
    <w:tmpl w:val="2326BCB0"/>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60E61C95"/>
    <w:multiLevelType w:val="hybridMultilevel"/>
    <w:tmpl w:val="A590ED0E"/>
    <w:lvl w:ilvl="0" w:tplc="8760E58E">
      <w:start w:val="1"/>
      <w:numFmt w:val="lowerLetter"/>
      <w:lvlText w:val="%1)"/>
      <w:lvlJc w:val="left"/>
      <w:pPr>
        <w:ind w:left="720" w:hanging="360"/>
      </w:pPr>
      <w:rPr>
        <w:rFonts w:asciiTheme="minorHAnsi" w:eastAsia="Times New Roman" w:hAnsiTheme="minorHAnsi" w:cs="Times New Roman"/>
        <w:i w:val="0"/>
      </w:rPr>
    </w:lvl>
    <w:lvl w:ilvl="1" w:tplc="B86A73B2">
      <w:start w:val="6"/>
      <w:numFmt w:val="bullet"/>
      <w:lvlText w:val="•"/>
      <w:lvlJc w:val="left"/>
      <w:pPr>
        <w:ind w:left="1800" w:hanging="720"/>
      </w:pPr>
      <w:rPr>
        <w:rFonts w:ascii="Trebuchet MS" w:eastAsia="Times New Roman" w:hAnsi="Trebuchet MS"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62C267A6"/>
    <w:multiLevelType w:val="hybridMultilevel"/>
    <w:tmpl w:val="2CF64E98"/>
    <w:lvl w:ilvl="0" w:tplc="5C5250F4">
      <w:start w:val="1"/>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62C457C7"/>
    <w:multiLevelType w:val="hybridMultilevel"/>
    <w:tmpl w:val="8A94B106"/>
    <w:lvl w:ilvl="0" w:tplc="5C0CAC90">
      <w:start w:val="1"/>
      <w:numFmt w:val="upperLetter"/>
      <w:lvlText w:val="%1."/>
      <w:lvlJc w:val="left"/>
      <w:pPr>
        <w:ind w:left="1065" w:hanging="705"/>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2">
    <w:nsid w:val="64113A49"/>
    <w:multiLevelType w:val="multilevel"/>
    <w:tmpl w:val="6FAA5E1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3">
    <w:nsid w:val="65D56DEA"/>
    <w:multiLevelType w:val="hybridMultilevel"/>
    <w:tmpl w:val="05B2D276"/>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4">
    <w:nsid w:val="68567F50"/>
    <w:multiLevelType w:val="multilevel"/>
    <w:tmpl w:val="755E2950"/>
    <w:lvl w:ilvl="0">
      <w:start w:val="1"/>
      <w:numFmt w:val="upperRoman"/>
      <w:lvlText w:val="%1."/>
      <w:lvlJc w:val="left"/>
      <w:pPr>
        <w:ind w:left="720" w:hanging="360"/>
      </w:pPr>
      <w:rPr>
        <w:rFonts w:ascii="Times New Roman" w:eastAsia="Calibri" w:hAnsi="Times New Roman" w:cs="Times New Roman"/>
      </w:rPr>
    </w:lvl>
    <w:lvl w:ilvl="1">
      <w:start w:val="3"/>
      <w:numFmt w:val="decimal"/>
      <w:isLgl/>
      <w:lvlText w:val="%1.%2."/>
      <w:lvlJc w:val="left"/>
      <w:pPr>
        <w:ind w:left="1233" w:hanging="525"/>
      </w:pPr>
      <w:rPr>
        <w:rFonts w:hint="default"/>
      </w:rPr>
    </w:lvl>
    <w:lvl w:ilvl="2">
      <w:start w:val="1"/>
      <w:numFmt w:val="decimal"/>
      <w:isLgl/>
      <w:lvlText w:val="%1.%2.%3."/>
      <w:lvlJc w:val="left"/>
      <w:pPr>
        <w:ind w:left="1776" w:hanging="720"/>
      </w:pPr>
      <w:rPr>
        <w:rFonts w:hint="default"/>
      </w:rPr>
    </w:lvl>
    <w:lvl w:ilvl="3">
      <w:start w:val="1"/>
      <w:numFmt w:val="decimal"/>
      <w:isLgl/>
      <w:lvlText w:val="%1.%2.%3.%4."/>
      <w:lvlJc w:val="left"/>
      <w:pPr>
        <w:ind w:left="2124" w:hanging="72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180" w:hanging="1080"/>
      </w:pPr>
      <w:rPr>
        <w:rFonts w:hint="default"/>
      </w:rPr>
    </w:lvl>
    <w:lvl w:ilvl="6">
      <w:start w:val="1"/>
      <w:numFmt w:val="decimal"/>
      <w:isLgl/>
      <w:lvlText w:val="%1.%2.%3.%4.%5.%6.%7."/>
      <w:lvlJc w:val="left"/>
      <w:pPr>
        <w:ind w:left="3888" w:hanging="1440"/>
      </w:pPr>
      <w:rPr>
        <w:rFonts w:hint="default"/>
      </w:rPr>
    </w:lvl>
    <w:lvl w:ilvl="7">
      <w:start w:val="1"/>
      <w:numFmt w:val="decimal"/>
      <w:isLgl/>
      <w:lvlText w:val="%1.%2.%3.%4.%5.%6.%7.%8."/>
      <w:lvlJc w:val="left"/>
      <w:pPr>
        <w:ind w:left="4236" w:hanging="1440"/>
      </w:pPr>
      <w:rPr>
        <w:rFonts w:hint="default"/>
      </w:rPr>
    </w:lvl>
    <w:lvl w:ilvl="8">
      <w:start w:val="1"/>
      <w:numFmt w:val="decimal"/>
      <w:isLgl/>
      <w:lvlText w:val="%1.%2.%3.%4.%5.%6.%7.%8.%9."/>
      <w:lvlJc w:val="left"/>
      <w:pPr>
        <w:ind w:left="4944" w:hanging="1800"/>
      </w:pPr>
      <w:rPr>
        <w:rFonts w:hint="default"/>
      </w:rPr>
    </w:lvl>
  </w:abstractNum>
  <w:abstractNum w:abstractNumId="55">
    <w:nsid w:val="696773AE"/>
    <w:multiLevelType w:val="hybridMultilevel"/>
    <w:tmpl w:val="3D149BC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725B4C83"/>
    <w:multiLevelType w:val="hybridMultilevel"/>
    <w:tmpl w:val="F2F6471C"/>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79E46BD4"/>
    <w:multiLevelType w:val="multilevel"/>
    <w:tmpl w:val="CFA22958"/>
    <w:lvl w:ilvl="0">
      <w:start w:val="2"/>
      <w:numFmt w:val="decimal"/>
      <w:lvlText w:val="%1."/>
      <w:lvlJc w:val="left"/>
      <w:pPr>
        <w:ind w:left="450" w:hanging="45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8">
    <w:nsid w:val="7DB97A0A"/>
    <w:multiLevelType w:val="hybridMultilevel"/>
    <w:tmpl w:val="341A0FB8"/>
    <w:lvl w:ilvl="0" w:tplc="0418000B">
      <w:start w:val="1"/>
      <w:numFmt w:val="bullet"/>
      <w:lvlText w:val=""/>
      <w:lvlJc w:val="left"/>
      <w:pPr>
        <w:ind w:left="721" w:hanging="360"/>
      </w:pPr>
      <w:rPr>
        <w:rFonts w:ascii="Wingdings" w:hAnsi="Wingdings" w:hint="default"/>
      </w:rPr>
    </w:lvl>
    <w:lvl w:ilvl="1" w:tplc="04180003" w:tentative="1">
      <w:start w:val="1"/>
      <w:numFmt w:val="bullet"/>
      <w:lvlText w:val="o"/>
      <w:lvlJc w:val="left"/>
      <w:pPr>
        <w:ind w:left="1441" w:hanging="360"/>
      </w:pPr>
      <w:rPr>
        <w:rFonts w:ascii="Courier New" w:hAnsi="Courier New" w:cs="Courier New" w:hint="default"/>
      </w:rPr>
    </w:lvl>
    <w:lvl w:ilvl="2" w:tplc="04180005" w:tentative="1">
      <w:start w:val="1"/>
      <w:numFmt w:val="bullet"/>
      <w:lvlText w:val=""/>
      <w:lvlJc w:val="left"/>
      <w:pPr>
        <w:ind w:left="2161" w:hanging="360"/>
      </w:pPr>
      <w:rPr>
        <w:rFonts w:ascii="Wingdings" w:hAnsi="Wingdings" w:hint="default"/>
      </w:rPr>
    </w:lvl>
    <w:lvl w:ilvl="3" w:tplc="04180001" w:tentative="1">
      <w:start w:val="1"/>
      <w:numFmt w:val="bullet"/>
      <w:lvlText w:val=""/>
      <w:lvlJc w:val="left"/>
      <w:pPr>
        <w:ind w:left="2881" w:hanging="360"/>
      </w:pPr>
      <w:rPr>
        <w:rFonts w:ascii="Symbol" w:hAnsi="Symbol" w:hint="default"/>
      </w:rPr>
    </w:lvl>
    <w:lvl w:ilvl="4" w:tplc="04180003" w:tentative="1">
      <w:start w:val="1"/>
      <w:numFmt w:val="bullet"/>
      <w:lvlText w:val="o"/>
      <w:lvlJc w:val="left"/>
      <w:pPr>
        <w:ind w:left="3601" w:hanging="360"/>
      </w:pPr>
      <w:rPr>
        <w:rFonts w:ascii="Courier New" w:hAnsi="Courier New" w:cs="Courier New" w:hint="default"/>
      </w:rPr>
    </w:lvl>
    <w:lvl w:ilvl="5" w:tplc="04180005" w:tentative="1">
      <w:start w:val="1"/>
      <w:numFmt w:val="bullet"/>
      <w:lvlText w:val=""/>
      <w:lvlJc w:val="left"/>
      <w:pPr>
        <w:ind w:left="4321" w:hanging="360"/>
      </w:pPr>
      <w:rPr>
        <w:rFonts w:ascii="Wingdings" w:hAnsi="Wingdings" w:hint="default"/>
      </w:rPr>
    </w:lvl>
    <w:lvl w:ilvl="6" w:tplc="04180001" w:tentative="1">
      <w:start w:val="1"/>
      <w:numFmt w:val="bullet"/>
      <w:lvlText w:val=""/>
      <w:lvlJc w:val="left"/>
      <w:pPr>
        <w:ind w:left="5041" w:hanging="360"/>
      </w:pPr>
      <w:rPr>
        <w:rFonts w:ascii="Symbol" w:hAnsi="Symbol" w:hint="default"/>
      </w:rPr>
    </w:lvl>
    <w:lvl w:ilvl="7" w:tplc="04180003" w:tentative="1">
      <w:start w:val="1"/>
      <w:numFmt w:val="bullet"/>
      <w:lvlText w:val="o"/>
      <w:lvlJc w:val="left"/>
      <w:pPr>
        <w:ind w:left="5761" w:hanging="360"/>
      </w:pPr>
      <w:rPr>
        <w:rFonts w:ascii="Courier New" w:hAnsi="Courier New" w:cs="Courier New" w:hint="default"/>
      </w:rPr>
    </w:lvl>
    <w:lvl w:ilvl="8" w:tplc="04180005" w:tentative="1">
      <w:start w:val="1"/>
      <w:numFmt w:val="bullet"/>
      <w:lvlText w:val=""/>
      <w:lvlJc w:val="left"/>
      <w:pPr>
        <w:ind w:left="6481" w:hanging="360"/>
      </w:pPr>
      <w:rPr>
        <w:rFonts w:ascii="Wingdings" w:hAnsi="Wingdings" w:hint="default"/>
      </w:rPr>
    </w:lvl>
  </w:abstractNum>
  <w:num w:numId="1">
    <w:abstractNumId w:val="24"/>
  </w:num>
  <w:num w:numId="2">
    <w:abstractNumId w:val="3"/>
  </w:num>
  <w:num w:numId="3">
    <w:abstractNumId w:val="36"/>
  </w:num>
  <w:num w:numId="4">
    <w:abstractNumId w:val="35"/>
  </w:num>
  <w:num w:numId="5">
    <w:abstractNumId w:val="38"/>
  </w:num>
  <w:num w:numId="6">
    <w:abstractNumId w:val="49"/>
  </w:num>
  <w:num w:numId="7">
    <w:abstractNumId w:val="52"/>
  </w:num>
  <w:num w:numId="8">
    <w:abstractNumId w:val="46"/>
  </w:num>
  <w:num w:numId="9">
    <w:abstractNumId w:val="41"/>
  </w:num>
  <w:num w:numId="10">
    <w:abstractNumId w:val="39"/>
  </w:num>
  <w:num w:numId="11">
    <w:abstractNumId w:val="32"/>
  </w:num>
  <w:num w:numId="12">
    <w:abstractNumId w:val="23"/>
  </w:num>
  <w:num w:numId="13">
    <w:abstractNumId w:val="44"/>
  </w:num>
  <w:num w:numId="14">
    <w:abstractNumId w:val="56"/>
  </w:num>
  <w:num w:numId="15">
    <w:abstractNumId w:val="37"/>
  </w:num>
  <w:num w:numId="16">
    <w:abstractNumId w:val="50"/>
  </w:num>
  <w:num w:numId="17">
    <w:abstractNumId w:val="21"/>
  </w:num>
  <w:num w:numId="18">
    <w:abstractNumId w:val="31"/>
  </w:num>
  <w:num w:numId="19">
    <w:abstractNumId w:val="45"/>
  </w:num>
  <w:num w:numId="20">
    <w:abstractNumId w:val="47"/>
  </w:num>
  <w:num w:numId="21">
    <w:abstractNumId w:val="53"/>
  </w:num>
  <w:num w:numId="22">
    <w:abstractNumId w:val="33"/>
  </w:num>
  <w:num w:numId="23">
    <w:abstractNumId w:val="42"/>
  </w:num>
  <w:num w:numId="24">
    <w:abstractNumId w:val="30"/>
  </w:num>
  <w:num w:numId="25">
    <w:abstractNumId w:val="43"/>
  </w:num>
  <w:num w:numId="26">
    <w:abstractNumId w:val="25"/>
  </w:num>
  <w:num w:numId="27">
    <w:abstractNumId w:val="55"/>
  </w:num>
  <w:num w:numId="28">
    <w:abstractNumId w:val="28"/>
  </w:num>
  <w:num w:numId="29">
    <w:abstractNumId w:val="29"/>
  </w:num>
  <w:num w:numId="30">
    <w:abstractNumId w:val="40"/>
  </w:num>
  <w:num w:numId="31">
    <w:abstractNumId w:val="26"/>
  </w:num>
  <w:num w:numId="32">
    <w:abstractNumId w:val="54"/>
  </w:num>
  <w:num w:numId="33">
    <w:abstractNumId w:val="34"/>
  </w:num>
  <w:num w:numId="34">
    <w:abstractNumId w:val="48"/>
  </w:num>
  <w:num w:numId="35">
    <w:abstractNumId w:val="57"/>
  </w:num>
  <w:num w:numId="36">
    <w:abstractNumId w:val="27"/>
  </w:num>
  <w:num w:numId="37">
    <w:abstractNumId w:val="51"/>
  </w:num>
  <w:num w:numId="38">
    <w:abstractNumId w:val="58"/>
  </w:num>
  <w:num w:numId="39">
    <w:abstractNumId w:val="22"/>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C588D"/>
    <w:rsid w:val="000005A3"/>
    <w:rsid w:val="00000B2B"/>
    <w:rsid w:val="00001020"/>
    <w:rsid w:val="000024BD"/>
    <w:rsid w:val="000036EA"/>
    <w:rsid w:val="00004BE3"/>
    <w:rsid w:val="000058CD"/>
    <w:rsid w:val="00007B41"/>
    <w:rsid w:val="00010064"/>
    <w:rsid w:val="00011893"/>
    <w:rsid w:val="00012B08"/>
    <w:rsid w:val="00013025"/>
    <w:rsid w:val="00014C10"/>
    <w:rsid w:val="00014F1D"/>
    <w:rsid w:val="00015B32"/>
    <w:rsid w:val="00015DB4"/>
    <w:rsid w:val="0001646B"/>
    <w:rsid w:val="00016EE6"/>
    <w:rsid w:val="00016F0B"/>
    <w:rsid w:val="00017ADC"/>
    <w:rsid w:val="00017B9D"/>
    <w:rsid w:val="00017EFE"/>
    <w:rsid w:val="00021B27"/>
    <w:rsid w:val="00021D8F"/>
    <w:rsid w:val="0002435A"/>
    <w:rsid w:val="0002471B"/>
    <w:rsid w:val="00024B74"/>
    <w:rsid w:val="000263AE"/>
    <w:rsid w:val="000266AF"/>
    <w:rsid w:val="00027FED"/>
    <w:rsid w:val="00030135"/>
    <w:rsid w:val="0003164E"/>
    <w:rsid w:val="00032905"/>
    <w:rsid w:val="00032B31"/>
    <w:rsid w:val="000331B2"/>
    <w:rsid w:val="00033633"/>
    <w:rsid w:val="000345EB"/>
    <w:rsid w:val="000346BF"/>
    <w:rsid w:val="00034A0E"/>
    <w:rsid w:val="00035A37"/>
    <w:rsid w:val="000369BC"/>
    <w:rsid w:val="00037A63"/>
    <w:rsid w:val="000401F3"/>
    <w:rsid w:val="00040551"/>
    <w:rsid w:val="00040727"/>
    <w:rsid w:val="00040940"/>
    <w:rsid w:val="000414DF"/>
    <w:rsid w:val="0004232F"/>
    <w:rsid w:val="00042D68"/>
    <w:rsid w:val="0004314D"/>
    <w:rsid w:val="00044E39"/>
    <w:rsid w:val="00050470"/>
    <w:rsid w:val="000517F2"/>
    <w:rsid w:val="00052CA7"/>
    <w:rsid w:val="00053016"/>
    <w:rsid w:val="00053782"/>
    <w:rsid w:val="00054069"/>
    <w:rsid w:val="00054368"/>
    <w:rsid w:val="00055466"/>
    <w:rsid w:val="000555A4"/>
    <w:rsid w:val="000560E2"/>
    <w:rsid w:val="000562D5"/>
    <w:rsid w:val="00060A6E"/>
    <w:rsid w:val="0006128F"/>
    <w:rsid w:val="00061863"/>
    <w:rsid w:val="0006259F"/>
    <w:rsid w:val="000635B6"/>
    <w:rsid w:val="0006723D"/>
    <w:rsid w:val="00067CAB"/>
    <w:rsid w:val="000707C0"/>
    <w:rsid w:val="00071733"/>
    <w:rsid w:val="0007250F"/>
    <w:rsid w:val="00073154"/>
    <w:rsid w:val="000732FD"/>
    <w:rsid w:val="0007350A"/>
    <w:rsid w:val="000740EA"/>
    <w:rsid w:val="00074208"/>
    <w:rsid w:val="00074D4D"/>
    <w:rsid w:val="00074F35"/>
    <w:rsid w:val="000778A2"/>
    <w:rsid w:val="00077B15"/>
    <w:rsid w:val="00077BF9"/>
    <w:rsid w:val="000812E2"/>
    <w:rsid w:val="0008155D"/>
    <w:rsid w:val="00083ED5"/>
    <w:rsid w:val="00085DCE"/>
    <w:rsid w:val="00087609"/>
    <w:rsid w:val="000903BA"/>
    <w:rsid w:val="00091900"/>
    <w:rsid w:val="000919F9"/>
    <w:rsid w:val="0009367B"/>
    <w:rsid w:val="00094EFE"/>
    <w:rsid w:val="00096B20"/>
    <w:rsid w:val="00097041"/>
    <w:rsid w:val="00097217"/>
    <w:rsid w:val="000A00ED"/>
    <w:rsid w:val="000A0E3E"/>
    <w:rsid w:val="000A1C95"/>
    <w:rsid w:val="000A298E"/>
    <w:rsid w:val="000A4F47"/>
    <w:rsid w:val="000A60F9"/>
    <w:rsid w:val="000A67D3"/>
    <w:rsid w:val="000B3D66"/>
    <w:rsid w:val="000B4C9F"/>
    <w:rsid w:val="000B4F65"/>
    <w:rsid w:val="000B65D3"/>
    <w:rsid w:val="000C0A6B"/>
    <w:rsid w:val="000C1356"/>
    <w:rsid w:val="000C24A7"/>
    <w:rsid w:val="000C307D"/>
    <w:rsid w:val="000C44A2"/>
    <w:rsid w:val="000C4A38"/>
    <w:rsid w:val="000C5A83"/>
    <w:rsid w:val="000C5FE2"/>
    <w:rsid w:val="000C6E62"/>
    <w:rsid w:val="000C7BCA"/>
    <w:rsid w:val="000D522A"/>
    <w:rsid w:val="000D5704"/>
    <w:rsid w:val="000D6D25"/>
    <w:rsid w:val="000E11C6"/>
    <w:rsid w:val="000E1415"/>
    <w:rsid w:val="000E1881"/>
    <w:rsid w:val="000E1AE2"/>
    <w:rsid w:val="000E5374"/>
    <w:rsid w:val="000E59A3"/>
    <w:rsid w:val="000E7ECE"/>
    <w:rsid w:val="000F023D"/>
    <w:rsid w:val="000F4658"/>
    <w:rsid w:val="000F5713"/>
    <w:rsid w:val="000F71F2"/>
    <w:rsid w:val="000F7612"/>
    <w:rsid w:val="000F76B8"/>
    <w:rsid w:val="000F76DC"/>
    <w:rsid w:val="000F7BB8"/>
    <w:rsid w:val="0010024F"/>
    <w:rsid w:val="00100278"/>
    <w:rsid w:val="00100602"/>
    <w:rsid w:val="001010D0"/>
    <w:rsid w:val="0010123F"/>
    <w:rsid w:val="00103318"/>
    <w:rsid w:val="001036A7"/>
    <w:rsid w:val="00103C5E"/>
    <w:rsid w:val="001047A5"/>
    <w:rsid w:val="0010584A"/>
    <w:rsid w:val="00106886"/>
    <w:rsid w:val="00106D0B"/>
    <w:rsid w:val="0011171A"/>
    <w:rsid w:val="001117A8"/>
    <w:rsid w:val="00111814"/>
    <w:rsid w:val="001118E2"/>
    <w:rsid w:val="0011331A"/>
    <w:rsid w:val="00113ADA"/>
    <w:rsid w:val="00113C06"/>
    <w:rsid w:val="0011453F"/>
    <w:rsid w:val="0011475B"/>
    <w:rsid w:val="00114AA8"/>
    <w:rsid w:val="00114D40"/>
    <w:rsid w:val="00116451"/>
    <w:rsid w:val="00116BE6"/>
    <w:rsid w:val="001170BD"/>
    <w:rsid w:val="001172B1"/>
    <w:rsid w:val="00121436"/>
    <w:rsid w:val="001223B3"/>
    <w:rsid w:val="0012249D"/>
    <w:rsid w:val="00122547"/>
    <w:rsid w:val="001226BD"/>
    <w:rsid w:val="00126B4B"/>
    <w:rsid w:val="001278EC"/>
    <w:rsid w:val="00130962"/>
    <w:rsid w:val="00130A6D"/>
    <w:rsid w:val="00130A84"/>
    <w:rsid w:val="0013255A"/>
    <w:rsid w:val="00132897"/>
    <w:rsid w:val="0013307A"/>
    <w:rsid w:val="00134006"/>
    <w:rsid w:val="001346EF"/>
    <w:rsid w:val="00135894"/>
    <w:rsid w:val="001361BE"/>
    <w:rsid w:val="00136702"/>
    <w:rsid w:val="001372E6"/>
    <w:rsid w:val="00137476"/>
    <w:rsid w:val="00137BD9"/>
    <w:rsid w:val="00137C2D"/>
    <w:rsid w:val="001411B7"/>
    <w:rsid w:val="00142D7E"/>
    <w:rsid w:val="00144605"/>
    <w:rsid w:val="00151A91"/>
    <w:rsid w:val="00151B8A"/>
    <w:rsid w:val="001528B4"/>
    <w:rsid w:val="00153FF5"/>
    <w:rsid w:val="00154D00"/>
    <w:rsid w:val="001569A1"/>
    <w:rsid w:val="00156E21"/>
    <w:rsid w:val="0015775F"/>
    <w:rsid w:val="00160DE1"/>
    <w:rsid w:val="001611E9"/>
    <w:rsid w:val="001617DB"/>
    <w:rsid w:val="00163946"/>
    <w:rsid w:val="001649D1"/>
    <w:rsid w:val="00165598"/>
    <w:rsid w:val="00165B34"/>
    <w:rsid w:val="00167872"/>
    <w:rsid w:val="00172553"/>
    <w:rsid w:val="00172C7C"/>
    <w:rsid w:val="00173284"/>
    <w:rsid w:val="00173294"/>
    <w:rsid w:val="0017356B"/>
    <w:rsid w:val="00174500"/>
    <w:rsid w:val="00174910"/>
    <w:rsid w:val="00174B55"/>
    <w:rsid w:val="00175788"/>
    <w:rsid w:val="00176095"/>
    <w:rsid w:val="00177216"/>
    <w:rsid w:val="001774FB"/>
    <w:rsid w:val="00177879"/>
    <w:rsid w:val="001815CA"/>
    <w:rsid w:val="00181A3F"/>
    <w:rsid w:val="00183B3C"/>
    <w:rsid w:val="00185B54"/>
    <w:rsid w:val="00187874"/>
    <w:rsid w:val="00191A5A"/>
    <w:rsid w:val="00191E67"/>
    <w:rsid w:val="00194BB7"/>
    <w:rsid w:val="00194D34"/>
    <w:rsid w:val="00196216"/>
    <w:rsid w:val="00196C4D"/>
    <w:rsid w:val="00196EC7"/>
    <w:rsid w:val="001A336F"/>
    <w:rsid w:val="001A43E3"/>
    <w:rsid w:val="001A4A91"/>
    <w:rsid w:val="001A5A83"/>
    <w:rsid w:val="001A5DF3"/>
    <w:rsid w:val="001A65A7"/>
    <w:rsid w:val="001A7992"/>
    <w:rsid w:val="001B05A3"/>
    <w:rsid w:val="001B0D25"/>
    <w:rsid w:val="001B172D"/>
    <w:rsid w:val="001B5808"/>
    <w:rsid w:val="001B6797"/>
    <w:rsid w:val="001B746B"/>
    <w:rsid w:val="001C025F"/>
    <w:rsid w:val="001C0DCD"/>
    <w:rsid w:val="001C1C2D"/>
    <w:rsid w:val="001C1EEA"/>
    <w:rsid w:val="001C24C9"/>
    <w:rsid w:val="001C2A0A"/>
    <w:rsid w:val="001C3971"/>
    <w:rsid w:val="001C3E2D"/>
    <w:rsid w:val="001C4408"/>
    <w:rsid w:val="001C49E1"/>
    <w:rsid w:val="001C4C79"/>
    <w:rsid w:val="001C574D"/>
    <w:rsid w:val="001C5DEC"/>
    <w:rsid w:val="001C64AD"/>
    <w:rsid w:val="001C67A7"/>
    <w:rsid w:val="001C6B8D"/>
    <w:rsid w:val="001C7687"/>
    <w:rsid w:val="001C77FC"/>
    <w:rsid w:val="001C78BC"/>
    <w:rsid w:val="001D0C7A"/>
    <w:rsid w:val="001D19E9"/>
    <w:rsid w:val="001D2865"/>
    <w:rsid w:val="001D2D1A"/>
    <w:rsid w:val="001D3946"/>
    <w:rsid w:val="001D3E00"/>
    <w:rsid w:val="001D402F"/>
    <w:rsid w:val="001D41B3"/>
    <w:rsid w:val="001D51D5"/>
    <w:rsid w:val="001D522E"/>
    <w:rsid w:val="001D5596"/>
    <w:rsid w:val="001D613B"/>
    <w:rsid w:val="001D61EB"/>
    <w:rsid w:val="001D683B"/>
    <w:rsid w:val="001D6958"/>
    <w:rsid w:val="001E07ED"/>
    <w:rsid w:val="001E17A0"/>
    <w:rsid w:val="001E2853"/>
    <w:rsid w:val="001E2C1A"/>
    <w:rsid w:val="001E315A"/>
    <w:rsid w:val="001E329C"/>
    <w:rsid w:val="001E35FB"/>
    <w:rsid w:val="001E3B69"/>
    <w:rsid w:val="001E4019"/>
    <w:rsid w:val="001E40FA"/>
    <w:rsid w:val="001E4324"/>
    <w:rsid w:val="001E580B"/>
    <w:rsid w:val="001E5970"/>
    <w:rsid w:val="001E794D"/>
    <w:rsid w:val="001F0271"/>
    <w:rsid w:val="001F07A4"/>
    <w:rsid w:val="001F0E03"/>
    <w:rsid w:val="001F1751"/>
    <w:rsid w:val="001F1B1E"/>
    <w:rsid w:val="001F1B6D"/>
    <w:rsid w:val="001F1BE3"/>
    <w:rsid w:val="001F1D03"/>
    <w:rsid w:val="001F22C5"/>
    <w:rsid w:val="001F3F2E"/>
    <w:rsid w:val="001F4478"/>
    <w:rsid w:val="001F46F2"/>
    <w:rsid w:val="001F535D"/>
    <w:rsid w:val="001F630D"/>
    <w:rsid w:val="00200954"/>
    <w:rsid w:val="00202F61"/>
    <w:rsid w:val="00203420"/>
    <w:rsid w:val="00203908"/>
    <w:rsid w:val="0020420B"/>
    <w:rsid w:val="00205233"/>
    <w:rsid w:val="002073E7"/>
    <w:rsid w:val="002076FD"/>
    <w:rsid w:val="002078AE"/>
    <w:rsid w:val="00210ABD"/>
    <w:rsid w:val="00211556"/>
    <w:rsid w:val="00211A27"/>
    <w:rsid w:val="00211C1B"/>
    <w:rsid w:val="002121BF"/>
    <w:rsid w:val="00213F30"/>
    <w:rsid w:val="0021483D"/>
    <w:rsid w:val="002168A5"/>
    <w:rsid w:val="002205C7"/>
    <w:rsid w:val="002233AD"/>
    <w:rsid w:val="002234BD"/>
    <w:rsid w:val="002235CB"/>
    <w:rsid w:val="00224C7B"/>
    <w:rsid w:val="00225CBE"/>
    <w:rsid w:val="00225E58"/>
    <w:rsid w:val="0022771C"/>
    <w:rsid w:val="00230A39"/>
    <w:rsid w:val="002321FC"/>
    <w:rsid w:val="00232BA7"/>
    <w:rsid w:val="00233D7B"/>
    <w:rsid w:val="00235B68"/>
    <w:rsid w:val="00235DAE"/>
    <w:rsid w:val="00240CE7"/>
    <w:rsid w:val="00240F98"/>
    <w:rsid w:val="00241EAB"/>
    <w:rsid w:val="00243355"/>
    <w:rsid w:val="0024393A"/>
    <w:rsid w:val="00243DE1"/>
    <w:rsid w:val="00245870"/>
    <w:rsid w:val="00245E13"/>
    <w:rsid w:val="0025101C"/>
    <w:rsid w:val="0025131B"/>
    <w:rsid w:val="00252E92"/>
    <w:rsid w:val="00254EA3"/>
    <w:rsid w:val="002561D1"/>
    <w:rsid w:val="00256537"/>
    <w:rsid w:val="002578AC"/>
    <w:rsid w:val="00257A72"/>
    <w:rsid w:val="00261106"/>
    <w:rsid w:val="002647CD"/>
    <w:rsid w:val="00264906"/>
    <w:rsid w:val="00265371"/>
    <w:rsid w:val="00270EE2"/>
    <w:rsid w:val="002731BE"/>
    <w:rsid w:val="0027518F"/>
    <w:rsid w:val="002751C6"/>
    <w:rsid w:val="002804E9"/>
    <w:rsid w:val="0028244A"/>
    <w:rsid w:val="002848D3"/>
    <w:rsid w:val="002851BD"/>
    <w:rsid w:val="00285215"/>
    <w:rsid w:val="00285ABA"/>
    <w:rsid w:val="00286290"/>
    <w:rsid w:val="00286C8D"/>
    <w:rsid w:val="0028746D"/>
    <w:rsid w:val="00287AD4"/>
    <w:rsid w:val="00287B8C"/>
    <w:rsid w:val="00287D61"/>
    <w:rsid w:val="00287F05"/>
    <w:rsid w:val="00290379"/>
    <w:rsid w:val="0029045E"/>
    <w:rsid w:val="0029242F"/>
    <w:rsid w:val="00292CAA"/>
    <w:rsid w:val="00293A53"/>
    <w:rsid w:val="00293BF7"/>
    <w:rsid w:val="0029491B"/>
    <w:rsid w:val="00294D00"/>
    <w:rsid w:val="0029537E"/>
    <w:rsid w:val="0029736B"/>
    <w:rsid w:val="002975B1"/>
    <w:rsid w:val="0029776D"/>
    <w:rsid w:val="002A047C"/>
    <w:rsid w:val="002A0648"/>
    <w:rsid w:val="002A19EC"/>
    <w:rsid w:val="002A2F4A"/>
    <w:rsid w:val="002A36B1"/>
    <w:rsid w:val="002A37CA"/>
    <w:rsid w:val="002A39D9"/>
    <w:rsid w:val="002A4322"/>
    <w:rsid w:val="002A4FE1"/>
    <w:rsid w:val="002A6D0B"/>
    <w:rsid w:val="002A7067"/>
    <w:rsid w:val="002A76AE"/>
    <w:rsid w:val="002A786D"/>
    <w:rsid w:val="002B0946"/>
    <w:rsid w:val="002B0D77"/>
    <w:rsid w:val="002B1519"/>
    <w:rsid w:val="002B438E"/>
    <w:rsid w:val="002B4858"/>
    <w:rsid w:val="002B56E4"/>
    <w:rsid w:val="002B5A0F"/>
    <w:rsid w:val="002C08C3"/>
    <w:rsid w:val="002C113D"/>
    <w:rsid w:val="002C1D84"/>
    <w:rsid w:val="002C213D"/>
    <w:rsid w:val="002C2292"/>
    <w:rsid w:val="002C282C"/>
    <w:rsid w:val="002C3312"/>
    <w:rsid w:val="002C471C"/>
    <w:rsid w:val="002C6265"/>
    <w:rsid w:val="002C6410"/>
    <w:rsid w:val="002C755F"/>
    <w:rsid w:val="002C76EE"/>
    <w:rsid w:val="002C7731"/>
    <w:rsid w:val="002C7852"/>
    <w:rsid w:val="002D1866"/>
    <w:rsid w:val="002D197A"/>
    <w:rsid w:val="002D4CC2"/>
    <w:rsid w:val="002D5627"/>
    <w:rsid w:val="002D5BE5"/>
    <w:rsid w:val="002D7848"/>
    <w:rsid w:val="002E137D"/>
    <w:rsid w:val="002E1663"/>
    <w:rsid w:val="002E1FFC"/>
    <w:rsid w:val="002E50BF"/>
    <w:rsid w:val="002E5364"/>
    <w:rsid w:val="002E53D6"/>
    <w:rsid w:val="002E586A"/>
    <w:rsid w:val="002F0C0E"/>
    <w:rsid w:val="002F10F5"/>
    <w:rsid w:val="002F1219"/>
    <w:rsid w:val="002F2201"/>
    <w:rsid w:val="002F24BD"/>
    <w:rsid w:val="002F3050"/>
    <w:rsid w:val="002F3EC7"/>
    <w:rsid w:val="002F46E4"/>
    <w:rsid w:val="002F4A0F"/>
    <w:rsid w:val="002F4D2A"/>
    <w:rsid w:val="002F5015"/>
    <w:rsid w:val="002F6667"/>
    <w:rsid w:val="00300CA4"/>
    <w:rsid w:val="003011EB"/>
    <w:rsid w:val="0030245D"/>
    <w:rsid w:val="00303941"/>
    <w:rsid w:val="00303F2D"/>
    <w:rsid w:val="00304052"/>
    <w:rsid w:val="00304917"/>
    <w:rsid w:val="00304A54"/>
    <w:rsid w:val="00304E22"/>
    <w:rsid w:val="00304FE2"/>
    <w:rsid w:val="00306F0E"/>
    <w:rsid w:val="0031077C"/>
    <w:rsid w:val="00310C86"/>
    <w:rsid w:val="00311910"/>
    <w:rsid w:val="00311F6D"/>
    <w:rsid w:val="00312259"/>
    <w:rsid w:val="003137B4"/>
    <w:rsid w:val="003147BE"/>
    <w:rsid w:val="00315158"/>
    <w:rsid w:val="00315583"/>
    <w:rsid w:val="00316AD1"/>
    <w:rsid w:val="00316D75"/>
    <w:rsid w:val="003209AA"/>
    <w:rsid w:val="00320CBD"/>
    <w:rsid w:val="00321931"/>
    <w:rsid w:val="00321980"/>
    <w:rsid w:val="00321D47"/>
    <w:rsid w:val="0032218A"/>
    <w:rsid w:val="00323FAF"/>
    <w:rsid w:val="00324536"/>
    <w:rsid w:val="003253B4"/>
    <w:rsid w:val="003271A0"/>
    <w:rsid w:val="003301D2"/>
    <w:rsid w:val="00330712"/>
    <w:rsid w:val="0033169E"/>
    <w:rsid w:val="00332D01"/>
    <w:rsid w:val="00334509"/>
    <w:rsid w:val="00334F83"/>
    <w:rsid w:val="003358FC"/>
    <w:rsid w:val="00336E4C"/>
    <w:rsid w:val="003371C6"/>
    <w:rsid w:val="00337688"/>
    <w:rsid w:val="003408AE"/>
    <w:rsid w:val="00340A86"/>
    <w:rsid w:val="00342E00"/>
    <w:rsid w:val="00343740"/>
    <w:rsid w:val="00344412"/>
    <w:rsid w:val="00344B5C"/>
    <w:rsid w:val="003453D8"/>
    <w:rsid w:val="00345A77"/>
    <w:rsid w:val="003468E5"/>
    <w:rsid w:val="0034714B"/>
    <w:rsid w:val="003513D6"/>
    <w:rsid w:val="003520AB"/>
    <w:rsid w:val="003520E8"/>
    <w:rsid w:val="003520F4"/>
    <w:rsid w:val="0035292C"/>
    <w:rsid w:val="00352D0A"/>
    <w:rsid w:val="003538AB"/>
    <w:rsid w:val="00353F00"/>
    <w:rsid w:val="00354989"/>
    <w:rsid w:val="0035548D"/>
    <w:rsid w:val="00355C1B"/>
    <w:rsid w:val="003562B6"/>
    <w:rsid w:val="00356EEA"/>
    <w:rsid w:val="00360294"/>
    <w:rsid w:val="00360A3D"/>
    <w:rsid w:val="00361C15"/>
    <w:rsid w:val="0036329C"/>
    <w:rsid w:val="003632E3"/>
    <w:rsid w:val="00364235"/>
    <w:rsid w:val="003642F9"/>
    <w:rsid w:val="00366132"/>
    <w:rsid w:val="003666D5"/>
    <w:rsid w:val="00367BFF"/>
    <w:rsid w:val="003737DB"/>
    <w:rsid w:val="0037457A"/>
    <w:rsid w:val="00374A8B"/>
    <w:rsid w:val="00374B75"/>
    <w:rsid w:val="00375790"/>
    <w:rsid w:val="00376602"/>
    <w:rsid w:val="00376B00"/>
    <w:rsid w:val="00377260"/>
    <w:rsid w:val="00377A41"/>
    <w:rsid w:val="003800FC"/>
    <w:rsid w:val="00380F9F"/>
    <w:rsid w:val="003810B5"/>
    <w:rsid w:val="00381A11"/>
    <w:rsid w:val="00382124"/>
    <w:rsid w:val="0038287C"/>
    <w:rsid w:val="00383741"/>
    <w:rsid w:val="00383EBA"/>
    <w:rsid w:val="00384121"/>
    <w:rsid w:val="00390E44"/>
    <w:rsid w:val="003922D0"/>
    <w:rsid w:val="00392BE3"/>
    <w:rsid w:val="00392CDA"/>
    <w:rsid w:val="003939D2"/>
    <w:rsid w:val="0039748A"/>
    <w:rsid w:val="003A0235"/>
    <w:rsid w:val="003A1E5D"/>
    <w:rsid w:val="003A2FCA"/>
    <w:rsid w:val="003A456F"/>
    <w:rsid w:val="003A46C9"/>
    <w:rsid w:val="003A6B8C"/>
    <w:rsid w:val="003A7F9A"/>
    <w:rsid w:val="003B0AA3"/>
    <w:rsid w:val="003B120F"/>
    <w:rsid w:val="003B41A9"/>
    <w:rsid w:val="003B449F"/>
    <w:rsid w:val="003B4FD4"/>
    <w:rsid w:val="003B548F"/>
    <w:rsid w:val="003B6EDA"/>
    <w:rsid w:val="003B7C92"/>
    <w:rsid w:val="003C0DA4"/>
    <w:rsid w:val="003C3E04"/>
    <w:rsid w:val="003C3F5E"/>
    <w:rsid w:val="003C61F7"/>
    <w:rsid w:val="003C7466"/>
    <w:rsid w:val="003C7A4A"/>
    <w:rsid w:val="003D27D1"/>
    <w:rsid w:val="003D2C75"/>
    <w:rsid w:val="003D2EAA"/>
    <w:rsid w:val="003D38D9"/>
    <w:rsid w:val="003D589D"/>
    <w:rsid w:val="003D5F8E"/>
    <w:rsid w:val="003D6A8C"/>
    <w:rsid w:val="003D743C"/>
    <w:rsid w:val="003E1A2A"/>
    <w:rsid w:val="003E31FD"/>
    <w:rsid w:val="003E3C57"/>
    <w:rsid w:val="003E3EBA"/>
    <w:rsid w:val="003E3F90"/>
    <w:rsid w:val="003E467C"/>
    <w:rsid w:val="003E52B1"/>
    <w:rsid w:val="003E579F"/>
    <w:rsid w:val="003F00DF"/>
    <w:rsid w:val="003F0D28"/>
    <w:rsid w:val="003F0D51"/>
    <w:rsid w:val="003F28B8"/>
    <w:rsid w:val="003F29F5"/>
    <w:rsid w:val="003F30F7"/>
    <w:rsid w:val="003F3BFE"/>
    <w:rsid w:val="003F40B1"/>
    <w:rsid w:val="003F6E8D"/>
    <w:rsid w:val="003F707C"/>
    <w:rsid w:val="003F7A19"/>
    <w:rsid w:val="003F7A6E"/>
    <w:rsid w:val="004005AD"/>
    <w:rsid w:val="00401552"/>
    <w:rsid w:val="00401D9A"/>
    <w:rsid w:val="00402B98"/>
    <w:rsid w:val="00403D94"/>
    <w:rsid w:val="00403DE8"/>
    <w:rsid w:val="004040F7"/>
    <w:rsid w:val="0040534A"/>
    <w:rsid w:val="00405C65"/>
    <w:rsid w:val="00406BFE"/>
    <w:rsid w:val="00406E17"/>
    <w:rsid w:val="004076CE"/>
    <w:rsid w:val="0041000D"/>
    <w:rsid w:val="00410860"/>
    <w:rsid w:val="004111A4"/>
    <w:rsid w:val="004112D7"/>
    <w:rsid w:val="00411DE7"/>
    <w:rsid w:val="00412048"/>
    <w:rsid w:val="0041261A"/>
    <w:rsid w:val="00414DC2"/>
    <w:rsid w:val="00414DC8"/>
    <w:rsid w:val="00416B05"/>
    <w:rsid w:val="004204E6"/>
    <w:rsid w:val="004205EA"/>
    <w:rsid w:val="004219B1"/>
    <w:rsid w:val="00422D9F"/>
    <w:rsid w:val="00423039"/>
    <w:rsid w:val="00424A45"/>
    <w:rsid w:val="004255BC"/>
    <w:rsid w:val="0042730F"/>
    <w:rsid w:val="00427CF4"/>
    <w:rsid w:val="00427FAE"/>
    <w:rsid w:val="00430AB4"/>
    <w:rsid w:val="00430C21"/>
    <w:rsid w:val="00431B0F"/>
    <w:rsid w:val="00432A4C"/>
    <w:rsid w:val="00432AC6"/>
    <w:rsid w:val="00433183"/>
    <w:rsid w:val="0043365A"/>
    <w:rsid w:val="00433FAD"/>
    <w:rsid w:val="004343A0"/>
    <w:rsid w:val="00434DD9"/>
    <w:rsid w:val="00436339"/>
    <w:rsid w:val="004401E3"/>
    <w:rsid w:val="00441C61"/>
    <w:rsid w:val="00443DDC"/>
    <w:rsid w:val="00444B98"/>
    <w:rsid w:val="00445530"/>
    <w:rsid w:val="0044567E"/>
    <w:rsid w:val="004456D3"/>
    <w:rsid w:val="00446A65"/>
    <w:rsid w:val="00447344"/>
    <w:rsid w:val="00447EC9"/>
    <w:rsid w:val="0045496B"/>
    <w:rsid w:val="004552EF"/>
    <w:rsid w:val="00455689"/>
    <w:rsid w:val="004558AB"/>
    <w:rsid w:val="00455F0B"/>
    <w:rsid w:val="004564D2"/>
    <w:rsid w:val="00456540"/>
    <w:rsid w:val="00457FF3"/>
    <w:rsid w:val="00460D30"/>
    <w:rsid w:val="00461534"/>
    <w:rsid w:val="0046161E"/>
    <w:rsid w:val="004622D4"/>
    <w:rsid w:val="004627E8"/>
    <w:rsid w:val="00463DCA"/>
    <w:rsid w:val="00465DCE"/>
    <w:rsid w:val="00466337"/>
    <w:rsid w:val="004663D7"/>
    <w:rsid w:val="00467E3E"/>
    <w:rsid w:val="00470272"/>
    <w:rsid w:val="004708CA"/>
    <w:rsid w:val="00470A1F"/>
    <w:rsid w:val="00471630"/>
    <w:rsid w:val="00472B1A"/>
    <w:rsid w:val="004733AF"/>
    <w:rsid w:val="004735AF"/>
    <w:rsid w:val="00473FB6"/>
    <w:rsid w:val="004747BC"/>
    <w:rsid w:val="004749E7"/>
    <w:rsid w:val="00474E88"/>
    <w:rsid w:val="00477B50"/>
    <w:rsid w:val="00480360"/>
    <w:rsid w:val="004818C1"/>
    <w:rsid w:val="00482ACB"/>
    <w:rsid w:val="00482B9E"/>
    <w:rsid w:val="00482E6E"/>
    <w:rsid w:val="004855CD"/>
    <w:rsid w:val="004867A1"/>
    <w:rsid w:val="00487CB3"/>
    <w:rsid w:val="004905B3"/>
    <w:rsid w:val="00490A00"/>
    <w:rsid w:val="00490AFC"/>
    <w:rsid w:val="00491626"/>
    <w:rsid w:val="0049169B"/>
    <w:rsid w:val="00491B19"/>
    <w:rsid w:val="00491BEC"/>
    <w:rsid w:val="00493490"/>
    <w:rsid w:val="0049397E"/>
    <w:rsid w:val="00494D4F"/>
    <w:rsid w:val="0049512C"/>
    <w:rsid w:val="004954E8"/>
    <w:rsid w:val="00495C9B"/>
    <w:rsid w:val="004965B4"/>
    <w:rsid w:val="00496688"/>
    <w:rsid w:val="00496D00"/>
    <w:rsid w:val="004973E1"/>
    <w:rsid w:val="004976B9"/>
    <w:rsid w:val="00497B30"/>
    <w:rsid w:val="00497D64"/>
    <w:rsid w:val="004A0055"/>
    <w:rsid w:val="004A029B"/>
    <w:rsid w:val="004A02EF"/>
    <w:rsid w:val="004A0483"/>
    <w:rsid w:val="004A0FC9"/>
    <w:rsid w:val="004A0FF1"/>
    <w:rsid w:val="004A1F52"/>
    <w:rsid w:val="004A22D8"/>
    <w:rsid w:val="004A3A0C"/>
    <w:rsid w:val="004A4E1A"/>
    <w:rsid w:val="004A6A2D"/>
    <w:rsid w:val="004B01A3"/>
    <w:rsid w:val="004B0B15"/>
    <w:rsid w:val="004B1AC5"/>
    <w:rsid w:val="004B2985"/>
    <w:rsid w:val="004B40B5"/>
    <w:rsid w:val="004B538F"/>
    <w:rsid w:val="004B6272"/>
    <w:rsid w:val="004B7A52"/>
    <w:rsid w:val="004C1394"/>
    <w:rsid w:val="004C348B"/>
    <w:rsid w:val="004C4730"/>
    <w:rsid w:val="004C47FB"/>
    <w:rsid w:val="004C481B"/>
    <w:rsid w:val="004C4EA1"/>
    <w:rsid w:val="004C5F73"/>
    <w:rsid w:val="004C5FE1"/>
    <w:rsid w:val="004C6375"/>
    <w:rsid w:val="004D06FE"/>
    <w:rsid w:val="004D16FD"/>
    <w:rsid w:val="004D2090"/>
    <w:rsid w:val="004D2A60"/>
    <w:rsid w:val="004D2B3F"/>
    <w:rsid w:val="004D2D70"/>
    <w:rsid w:val="004D2F19"/>
    <w:rsid w:val="004D3DCB"/>
    <w:rsid w:val="004D4852"/>
    <w:rsid w:val="004D5CFE"/>
    <w:rsid w:val="004D6006"/>
    <w:rsid w:val="004D7343"/>
    <w:rsid w:val="004E1E35"/>
    <w:rsid w:val="004E3076"/>
    <w:rsid w:val="004E5343"/>
    <w:rsid w:val="004E69F2"/>
    <w:rsid w:val="004E7E32"/>
    <w:rsid w:val="004F0B77"/>
    <w:rsid w:val="004F1069"/>
    <w:rsid w:val="004F185C"/>
    <w:rsid w:val="004F5CD9"/>
    <w:rsid w:val="004F5FE0"/>
    <w:rsid w:val="004F63D8"/>
    <w:rsid w:val="004F6C1C"/>
    <w:rsid w:val="004F6CCD"/>
    <w:rsid w:val="004F743A"/>
    <w:rsid w:val="0050095F"/>
    <w:rsid w:val="00500CEA"/>
    <w:rsid w:val="00500FC8"/>
    <w:rsid w:val="00501166"/>
    <w:rsid w:val="00501730"/>
    <w:rsid w:val="00501838"/>
    <w:rsid w:val="00503EB9"/>
    <w:rsid w:val="00505132"/>
    <w:rsid w:val="005068B5"/>
    <w:rsid w:val="00506E27"/>
    <w:rsid w:val="005075EE"/>
    <w:rsid w:val="00507E49"/>
    <w:rsid w:val="005108E4"/>
    <w:rsid w:val="00510A27"/>
    <w:rsid w:val="00511308"/>
    <w:rsid w:val="00512134"/>
    <w:rsid w:val="00512EF6"/>
    <w:rsid w:val="0051403A"/>
    <w:rsid w:val="00515616"/>
    <w:rsid w:val="00516540"/>
    <w:rsid w:val="00520F05"/>
    <w:rsid w:val="00521398"/>
    <w:rsid w:val="005229B4"/>
    <w:rsid w:val="00522B4D"/>
    <w:rsid w:val="00523101"/>
    <w:rsid w:val="005253BB"/>
    <w:rsid w:val="00526376"/>
    <w:rsid w:val="00530ECE"/>
    <w:rsid w:val="00531383"/>
    <w:rsid w:val="005322B6"/>
    <w:rsid w:val="005336D8"/>
    <w:rsid w:val="00534BD1"/>
    <w:rsid w:val="00536D7B"/>
    <w:rsid w:val="00540E59"/>
    <w:rsid w:val="00540FF5"/>
    <w:rsid w:val="005421AC"/>
    <w:rsid w:val="00542367"/>
    <w:rsid w:val="00544FB8"/>
    <w:rsid w:val="005462AF"/>
    <w:rsid w:val="00546323"/>
    <w:rsid w:val="005467AD"/>
    <w:rsid w:val="00546F82"/>
    <w:rsid w:val="00547120"/>
    <w:rsid w:val="0054743A"/>
    <w:rsid w:val="00551594"/>
    <w:rsid w:val="005521D7"/>
    <w:rsid w:val="00552907"/>
    <w:rsid w:val="005529B1"/>
    <w:rsid w:val="0055491F"/>
    <w:rsid w:val="00555829"/>
    <w:rsid w:val="00555BCD"/>
    <w:rsid w:val="005575E7"/>
    <w:rsid w:val="00557EAF"/>
    <w:rsid w:val="005605AD"/>
    <w:rsid w:val="005606E2"/>
    <w:rsid w:val="00560CC5"/>
    <w:rsid w:val="00561F67"/>
    <w:rsid w:val="00564A96"/>
    <w:rsid w:val="0056578A"/>
    <w:rsid w:val="005669D2"/>
    <w:rsid w:val="00566C7B"/>
    <w:rsid w:val="0056782A"/>
    <w:rsid w:val="00567DDB"/>
    <w:rsid w:val="00570496"/>
    <w:rsid w:val="0057064D"/>
    <w:rsid w:val="0057083D"/>
    <w:rsid w:val="005710BA"/>
    <w:rsid w:val="0057150B"/>
    <w:rsid w:val="0057184E"/>
    <w:rsid w:val="00572474"/>
    <w:rsid w:val="00572AC9"/>
    <w:rsid w:val="00572D6D"/>
    <w:rsid w:val="0057402C"/>
    <w:rsid w:val="0057531E"/>
    <w:rsid w:val="005756C6"/>
    <w:rsid w:val="00575DA6"/>
    <w:rsid w:val="00576B51"/>
    <w:rsid w:val="00577805"/>
    <w:rsid w:val="00577E53"/>
    <w:rsid w:val="00580EF3"/>
    <w:rsid w:val="005845B5"/>
    <w:rsid w:val="00586806"/>
    <w:rsid w:val="00586DB8"/>
    <w:rsid w:val="00586EEB"/>
    <w:rsid w:val="00591D01"/>
    <w:rsid w:val="0059425A"/>
    <w:rsid w:val="005943B5"/>
    <w:rsid w:val="005969A3"/>
    <w:rsid w:val="00596DEB"/>
    <w:rsid w:val="00597C53"/>
    <w:rsid w:val="005A07B0"/>
    <w:rsid w:val="005A0EF9"/>
    <w:rsid w:val="005A1FF4"/>
    <w:rsid w:val="005A2641"/>
    <w:rsid w:val="005A2821"/>
    <w:rsid w:val="005A2B99"/>
    <w:rsid w:val="005A597D"/>
    <w:rsid w:val="005A626C"/>
    <w:rsid w:val="005A6C4B"/>
    <w:rsid w:val="005A795B"/>
    <w:rsid w:val="005A7A10"/>
    <w:rsid w:val="005B0029"/>
    <w:rsid w:val="005B1E9F"/>
    <w:rsid w:val="005B338F"/>
    <w:rsid w:val="005B39D4"/>
    <w:rsid w:val="005B4210"/>
    <w:rsid w:val="005B4834"/>
    <w:rsid w:val="005B4F39"/>
    <w:rsid w:val="005B76A1"/>
    <w:rsid w:val="005B7F7D"/>
    <w:rsid w:val="005C19B9"/>
    <w:rsid w:val="005C1C5A"/>
    <w:rsid w:val="005C462D"/>
    <w:rsid w:val="005C588D"/>
    <w:rsid w:val="005C66F5"/>
    <w:rsid w:val="005D0104"/>
    <w:rsid w:val="005D1492"/>
    <w:rsid w:val="005D1903"/>
    <w:rsid w:val="005D1F43"/>
    <w:rsid w:val="005D3BE4"/>
    <w:rsid w:val="005D6DE8"/>
    <w:rsid w:val="005D6E38"/>
    <w:rsid w:val="005D6ED9"/>
    <w:rsid w:val="005D764A"/>
    <w:rsid w:val="005D7A20"/>
    <w:rsid w:val="005E2848"/>
    <w:rsid w:val="005E3636"/>
    <w:rsid w:val="005E5CAF"/>
    <w:rsid w:val="005E62D5"/>
    <w:rsid w:val="005E639C"/>
    <w:rsid w:val="005E69BD"/>
    <w:rsid w:val="005E7624"/>
    <w:rsid w:val="005F0BBB"/>
    <w:rsid w:val="005F1D36"/>
    <w:rsid w:val="005F36F2"/>
    <w:rsid w:val="005F4D52"/>
    <w:rsid w:val="005F4FA1"/>
    <w:rsid w:val="005F59D8"/>
    <w:rsid w:val="005F6EE3"/>
    <w:rsid w:val="0060013C"/>
    <w:rsid w:val="00600850"/>
    <w:rsid w:val="00600884"/>
    <w:rsid w:val="00601C61"/>
    <w:rsid w:val="00602A9B"/>
    <w:rsid w:val="006063FC"/>
    <w:rsid w:val="00606E96"/>
    <w:rsid w:val="00606FDA"/>
    <w:rsid w:val="00607D7D"/>
    <w:rsid w:val="00610712"/>
    <w:rsid w:val="00610E26"/>
    <w:rsid w:val="00612704"/>
    <w:rsid w:val="00612779"/>
    <w:rsid w:val="00612B44"/>
    <w:rsid w:val="00613673"/>
    <w:rsid w:val="00614639"/>
    <w:rsid w:val="00614AE9"/>
    <w:rsid w:val="00616DB4"/>
    <w:rsid w:val="006174BC"/>
    <w:rsid w:val="00617B6B"/>
    <w:rsid w:val="00617C56"/>
    <w:rsid w:val="0062122D"/>
    <w:rsid w:val="006214D5"/>
    <w:rsid w:val="00621B25"/>
    <w:rsid w:val="00621BE9"/>
    <w:rsid w:val="00621FF5"/>
    <w:rsid w:val="006223CD"/>
    <w:rsid w:val="00622783"/>
    <w:rsid w:val="0062324E"/>
    <w:rsid w:val="0062464E"/>
    <w:rsid w:val="00626F4E"/>
    <w:rsid w:val="00627736"/>
    <w:rsid w:val="00627AC2"/>
    <w:rsid w:val="00633433"/>
    <w:rsid w:val="00633EA7"/>
    <w:rsid w:val="006348CF"/>
    <w:rsid w:val="006369DD"/>
    <w:rsid w:val="006412E2"/>
    <w:rsid w:val="00641805"/>
    <w:rsid w:val="00641C59"/>
    <w:rsid w:val="006431D8"/>
    <w:rsid w:val="0064636B"/>
    <w:rsid w:val="00646488"/>
    <w:rsid w:val="00646AD5"/>
    <w:rsid w:val="00646D8C"/>
    <w:rsid w:val="006471AE"/>
    <w:rsid w:val="006471E4"/>
    <w:rsid w:val="0065027A"/>
    <w:rsid w:val="00652E83"/>
    <w:rsid w:val="00653A4B"/>
    <w:rsid w:val="00653B38"/>
    <w:rsid w:val="0065425C"/>
    <w:rsid w:val="00655345"/>
    <w:rsid w:val="006567C7"/>
    <w:rsid w:val="006570A4"/>
    <w:rsid w:val="0065722C"/>
    <w:rsid w:val="00660882"/>
    <w:rsid w:val="00661849"/>
    <w:rsid w:val="00662496"/>
    <w:rsid w:val="00664768"/>
    <w:rsid w:val="00664F88"/>
    <w:rsid w:val="00670348"/>
    <w:rsid w:val="00670EB9"/>
    <w:rsid w:val="006733AB"/>
    <w:rsid w:val="0067362E"/>
    <w:rsid w:val="0067598C"/>
    <w:rsid w:val="00680E94"/>
    <w:rsid w:val="006816BA"/>
    <w:rsid w:val="00682636"/>
    <w:rsid w:val="0068334A"/>
    <w:rsid w:val="0068379B"/>
    <w:rsid w:val="00686995"/>
    <w:rsid w:val="00686A6F"/>
    <w:rsid w:val="006910C8"/>
    <w:rsid w:val="006911FD"/>
    <w:rsid w:val="006930EA"/>
    <w:rsid w:val="00693E82"/>
    <w:rsid w:val="00694AD7"/>
    <w:rsid w:val="00694FB3"/>
    <w:rsid w:val="006955C0"/>
    <w:rsid w:val="00695CF0"/>
    <w:rsid w:val="006962A8"/>
    <w:rsid w:val="006A12F5"/>
    <w:rsid w:val="006A2232"/>
    <w:rsid w:val="006A2705"/>
    <w:rsid w:val="006A285A"/>
    <w:rsid w:val="006A4E17"/>
    <w:rsid w:val="006A588E"/>
    <w:rsid w:val="006A664B"/>
    <w:rsid w:val="006A75E2"/>
    <w:rsid w:val="006B06E5"/>
    <w:rsid w:val="006B1CB5"/>
    <w:rsid w:val="006B27D3"/>
    <w:rsid w:val="006B2E29"/>
    <w:rsid w:val="006B3492"/>
    <w:rsid w:val="006B4301"/>
    <w:rsid w:val="006B51AA"/>
    <w:rsid w:val="006B53B5"/>
    <w:rsid w:val="006B59BF"/>
    <w:rsid w:val="006B5A8A"/>
    <w:rsid w:val="006B6D0E"/>
    <w:rsid w:val="006C04E6"/>
    <w:rsid w:val="006C4702"/>
    <w:rsid w:val="006C5C79"/>
    <w:rsid w:val="006C63FD"/>
    <w:rsid w:val="006C76B6"/>
    <w:rsid w:val="006D030C"/>
    <w:rsid w:val="006D0FC9"/>
    <w:rsid w:val="006D1914"/>
    <w:rsid w:val="006D1FAD"/>
    <w:rsid w:val="006D6109"/>
    <w:rsid w:val="006D6163"/>
    <w:rsid w:val="006D6CCB"/>
    <w:rsid w:val="006E075E"/>
    <w:rsid w:val="006E0A65"/>
    <w:rsid w:val="006E1FBD"/>
    <w:rsid w:val="006E3035"/>
    <w:rsid w:val="006E3281"/>
    <w:rsid w:val="006E33E2"/>
    <w:rsid w:val="006E376B"/>
    <w:rsid w:val="006E3834"/>
    <w:rsid w:val="006E449E"/>
    <w:rsid w:val="006E5475"/>
    <w:rsid w:val="006E587F"/>
    <w:rsid w:val="006E61BE"/>
    <w:rsid w:val="006E6BAF"/>
    <w:rsid w:val="006E71DC"/>
    <w:rsid w:val="006F030B"/>
    <w:rsid w:val="006F098C"/>
    <w:rsid w:val="006F14D0"/>
    <w:rsid w:val="006F1C95"/>
    <w:rsid w:val="006F253A"/>
    <w:rsid w:val="006F2703"/>
    <w:rsid w:val="006F2865"/>
    <w:rsid w:val="006F292A"/>
    <w:rsid w:val="006F2E5F"/>
    <w:rsid w:val="006F3680"/>
    <w:rsid w:val="006F3D9D"/>
    <w:rsid w:val="006F57EE"/>
    <w:rsid w:val="006F6708"/>
    <w:rsid w:val="006F6CF8"/>
    <w:rsid w:val="006F7D28"/>
    <w:rsid w:val="0070054A"/>
    <w:rsid w:val="007020AE"/>
    <w:rsid w:val="00702721"/>
    <w:rsid w:val="0070388E"/>
    <w:rsid w:val="0070569F"/>
    <w:rsid w:val="00706F40"/>
    <w:rsid w:val="00707149"/>
    <w:rsid w:val="00710D58"/>
    <w:rsid w:val="00711EFE"/>
    <w:rsid w:val="007121E1"/>
    <w:rsid w:val="00712860"/>
    <w:rsid w:val="007128EF"/>
    <w:rsid w:val="007166A4"/>
    <w:rsid w:val="007168B7"/>
    <w:rsid w:val="00721275"/>
    <w:rsid w:val="00723F7D"/>
    <w:rsid w:val="007310EA"/>
    <w:rsid w:val="0073346B"/>
    <w:rsid w:val="007346C8"/>
    <w:rsid w:val="00734FA5"/>
    <w:rsid w:val="0073501A"/>
    <w:rsid w:val="00737664"/>
    <w:rsid w:val="00740BB0"/>
    <w:rsid w:val="00740E7D"/>
    <w:rsid w:val="007413C9"/>
    <w:rsid w:val="0074246D"/>
    <w:rsid w:val="00743120"/>
    <w:rsid w:val="007432F3"/>
    <w:rsid w:val="00743C3F"/>
    <w:rsid w:val="00745767"/>
    <w:rsid w:val="0074580A"/>
    <w:rsid w:val="007509FF"/>
    <w:rsid w:val="00751129"/>
    <w:rsid w:val="007515D6"/>
    <w:rsid w:val="00753CBE"/>
    <w:rsid w:val="007544FE"/>
    <w:rsid w:val="00755061"/>
    <w:rsid w:val="00755140"/>
    <w:rsid w:val="00755929"/>
    <w:rsid w:val="00755A6C"/>
    <w:rsid w:val="00756D99"/>
    <w:rsid w:val="00757703"/>
    <w:rsid w:val="00757FD6"/>
    <w:rsid w:val="00760A3B"/>
    <w:rsid w:val="007620CC"/>
    <w:rsid w:val="00762E56"/>
    <w:rsid w:val="007637FC"/>
    <w:rsid w:val="007646DF"/>
    <w:rsid w:val="00770D7A"/>
    <w:rsid w:val="00772781"/>
    <w:rsid w:val="00772F4D"/>
    <w:rsid w:val="00773527"/>
    <w:rsid w:val="007737D0"/>
    <w:rsid w:val="00773C05"/>
    <w:rsid w:val="00773F7D"/>
    <w:rsid w:val="00781A7E"/>
    <w:rsid w:val="0078298D"/>
    <w:rsid w:val="00782ED5"/>
    <w:rsid w:val="00783D70"/>
    <w:rsid w:val="00787202"/>
    <w:rsid w:val="007904AE"/>
    <w:rsid w:val="00790B27"/>
    <w:rsid w:val="00790B38"/>
    <w:rsid w:val="0079214F"/>
    <w:rsid w:val="007922FF"/>
    <w:rsid w:val="00792AF5"/>
    <w:rsid w:val="00793948"/>
    <w:rsid w:val="00793EB3"/>
    <w:rsid w:val="00794038"/>
    <w:rsid w:val="00794F51"/>
    <w:rsid w:val="007962D4"/>
    <w:rsid w:val="007A10C9"/>
    <w:rsid w:val="007A1AFE"/>
    <w:rsid w:val="007A1C57"/>
    <w:rsid w:val="007A55D8"/>
    <w:rsid w:val="007A629D"/>
    <w:rsid w:val="007A724E"/>
    <w:rsid w:val="007B0926"/>
    <w:rsid w:val="007B2A2B"/>
    <w:rsid w:val="007B2DAD"/>
    <w:rsid w:val="007B2E22"/>
    <w:rsid w:val="007B3A02"/>
    <w:rsid w:val="007B3A21"/>
    <w:rsid w:val="007B3D27"/>
    <w:rsid w:val="007B3D38"/>
    <w:rsid w:val="007B4C26"/>
    <w:rsid w:val="007B5461"/>
    <w:rsid w:val="007B6569"/>
    <w:rsid w:val="007B67FF"/>
    <w:rsid w:val="007B68B1"/>
    <w:rsid w:val="007B722A"/>
    <w:rsid w:val="007B7C0C"/>
    <w:rsid w:val="007B7DD9"/>
    <w:rsid w:val="007C0EFA"/>
    <w:rsid w:val="007C0F91"/>
    <w:rsid w:val="007C1F3A"/>
    <w:rsid w:val="007C3080"/>
    <w:rsid w:val="007C31DA"/>
    <w:rsid w:val="007C3975"/>
    <w:rsid w:val="007C4DCB"/>
    <w:rsid w:val="007C4F2A"/>
    <w:rsid w:val="007C50EA"/>
    <w:rsid w:val="007C56C2"/>
    <w:rsid w:val="007C5C0F"/>
    <w:rsid w:val="007C67E0"/>
    <w:rsid w:val="007D0D39"/>
    <w:rsid w:val="007D1467"/>
    <w:rsid w:val="007D4950"/>
    <w:rsid w:val="007D4C0B"/>
    <w:rsid w:val="007D5887"/>
    <w:rsid w:val="007D619A"/>
    <w:rsid w:val="007D61DD"/>
    <w:rsid w:val="007E07CB"/>
    <w:rsid w:val="007E2242"/>
    <w:rsid w:val="007E47C1"/>
    <w:rsid w:val="007E49E2"/>
    <w:rsid w:val="007E4EC1"/>
    <w:rsid w:val="007E6D51"/>
    <w:rsid w:val="007E7C97"/>
    <w:rsid w:val="007F1388"/>
    <w:rsid w:val="007F17B5"/>
    <w:rsid w:val="007F225A"/>
    <w:rsid w:val="007F4048"/>
    <w:rsid w:val="007F4552"/>
    <w:rsid w:val="007F6052"/>
    <w:rsid w:val="007F68E3"/>
    <w:rsid w:val="007F7266"/>
    <w:rsid w:val="007F77EF"/>
    <w:rsid w:val="007F7921"/>
    <w:rsid w:val="007F7A39"/>
    <w:rsid w:val="008000E7"/>
    <w:rsid w:val="008004BC"/>
    <w:rsid w:val="0080083D"/>
    <w:rsid w:val="00800DBC"/>
    <w:rsid w:val="00802DCB"/>
    <w:rsid w:val="0080361C"/>
    <w:rsid w:val="00804060"/>
    <w:rsid w:val="00804470"/>
    <w:rsid w:val="0080546A"/>
    <w:rsid w:val="00805DEA"/>
    <w:rsid w:val="008060D5"/>
    <w:rsid w:val="00806488"/>
    <w:rsid w:val="00807961"/>
    <w:rsid w:val="008119F9"/>
    <w:rsid w:val="00812369"/>
    <w:rsid w:val="0081338D"/>
    <w:rsid w:val="00813400"/>
    <w:rsid w:val="008139BC"/>
    <w:rsid w:val="008140D1"/>
    <w:rsid w:val="008145BF"/>
    <w:rsid w:val="00816F46"/>
    <w:rsid w:val="0081782E"/>
    <w:rsid w:val="0082021C"/>
    <w:rsid w:val="00820433"/>
    <w:rsid w:val="00820595"/>
    <w:rsid w:val="00822A6D"/>
    <w:rsid w:val="00823BC5"/>
    <w:rsid w:val="00825144"/>
    <w:rsid w:val="00826AC6"/>
    <w:rsid w:val="00826E5B"/>
    <w:rsid w:val="008279EF"/>
    <w:rsid w:val="008327F5"/>
    <w:rsid w:val="00832A0A"/>
    <w:rsid w:val="008331D5"/>
    <w:rsid w:val="008334CC"/>
    <w:rsid w:val="008362E0"/>
    <w:rsid w:val="0083731B"/>
    <w:rsid w:val="00837F00"/>
    <w:rsid w:val="008418D9"/>
    <w:rsid w:val="00842F47"/>
    <w:rsid w:val="00844400"/>
    <w:rsid w:val="00844AE7"/>
    <w:rsid w:val="008464BF"/>
    <w:rsid w:val="00846593"/>
    <w:rsid w:val="008472CD"/>
    <w:rsid w:val="008504B6"/>
    <w:rsid w:val="00850AF4"/>
    <w:rsid w:val="00851168"/>
    <w:rsid w:val="008520DD"/>
    <w:rsid w:val="0085320F"/>
    <w:rsid w:val="00853E73"/>
    <w:rsid w:val="00855D66"/>
    <w:rsid w:val="00856A8F"/>
    <w:rsid w:val="00857874"/>
    <w:rsid w:val="008609CA"/>
    <w:rsid w:val="00861294"/>
    <w:rsid w:val="00862235"/>
    <w:rsid w:val="008640FF"/>
    <w:rsid w:val="0086461C"/>
    <w:rsid w:val="00864CAA"/>
    <w:rsid w:val="00864ED1"/>
    <w:rsid w:val="00865903"/>
    <w:rsid w:val="00866015"/>
    <w:rsid w:val="00867BA9"/>
    <w:rsid w:val="008709AF"/>
    <w:rsid w:val="0087280F"/>
    <w:rsid w:val="00875A09"/>
    <w:rsid w:val="00875F81"/>
    <w:rsid w:val="00883AC8"/>
    <w:rsid w:val="00884431"/>
    <w:rsid w:val="00884E9A"/>
    <w:rsid w:val="00886176"/>
    <w:rsid w:val="008873E9"/>
    <w:rsid w:val="00890223"/>
    <w:rsid w:val="00890C5E"/>
    <w:rsid w:val="00892281"/>
    <w:rsid w:val="00896599"/>
    <w:rsid w:val="008A47AF"/>
    <w:rsid w:val="008A7B53"/>
    <w:rsid w:val="008B046A"/>
    <w:rsid w:val="008B0BEB"/>
    <w:rsid w:val="008B1345"/>
    <w:rsid w:val="008B1565"/>
    <w:rsid w:val="008B2855"/>
    <w:rsid w:val="008B54EB"/>
    <w:rsid w:val="008B69E7"/>
    <w:rsid w:val="008B781F"/>
    <w:rsid w:val="008C017B"/>
    <w:rsid w:val="008C0641"/>
    <w:rsid w:val="008C1E0E"/>
    <w:rsid w:val="008C2259"/>
    <w:rsid w:val="008C2642"/>
    <w:rsid w:val="008C4AA7"/>
    <w:rsid w:val="008C53C5"/>
    <w:rsid w:val="008C5978"/>
    <w:rsid w:val="008C6587"/>
    <w:rsid w:val="008D271A"/>
    <w:rsid w:val="008D288C"/>
    <w:rsid w:val="008D2CBF"/>
    <w:rsid w:val="008D4778"/>
    <w:rsid w:val="008E0425"/>
    <w:rsid w:val="008E2C45"/>
    <w:rsid w:val="008E3611"/>
    <w:rsid w:val="008E3C0B"/>
    <w:rsid w:val="008E43EA"/>
    <w:rsid w:val="008E685C"/>
    <w:rsid w:val="008F0275"/>
    <w:rsid w:val="008F03A4"/>
    <w:rsid w:val="008F12A9"/>
    <w:rsid w:val="008F1ABE"/>
    <w:rsid w:val="008F21DB"/>
    <w:rsid w:val="008F38B1"/>
    <w:rsid w:val="008F4BC7"/>
    <w:rsid w:val="008F6142"/>
    <w:rsid w:val="009006F6"/>
    <w:rsid w:val="00903E02"/>
    <w:rsid w:val="00903ED3"/>
    <w:rsid w:val="0090563E"/>
    <w:rsid w:val="00905775"/>
    <w:rsid w:val="00906245"/>
    <w:rsid w:val="009064B9"/>
    <w:rsid w:val="00907F65"/>
    <w:rsid w:val="009113EC"/>
    <w:rsid w:val="00911DA5"/>
    <w:rsid w:val="00914E20"/>
    <w:rsid w:val="00914FA8"/>
    <w:rsid w:val="00916BA9"/>
    <w:rsid w:val="00917132"/>
    <w:rsid w:val="0091748B"/>
    <w:rsid w:val="0091780B"/>
    <w:rsid w:val="009201E6"/>
    <w:rsid w:val="009207A6"/>
    <w:rsid w:val="00922AD9"/>
    <w:rsid w:val="0092316E"/>
    <w:rsid w:val="009235C5"/>
    <w:rsid w:val="00923E2C"/>
    <w:rsid w:val="009249D2"/>
    <w:rsid w:val="009251FA"/>
    <w:rsid w:val="009259D8"/>
    <w:rsid w:val="00925A91"/>
    <w:rsid w:val="009260D8"/>
    <w:rsid w:val="00927A2C"/>
    <w:rsid w:val="0093133C"/>
    <w:rsid w:val="00932651"/>
    <w:rsid w:val="009334AB"/>
    <w:rsid w:val="00933987"/>
    <w:rsid w:val="00934D78"/>
    <w:rsid w:val="00935E25"/>
    <w:rsid w:val="00936449"/>
    <w:rsid w:val="00936F81"/>
    <w:rsid w:val="0093795A"/>
    <w:rsid w:val="00937AD5"/>
    <w:rsid w:val="009402A6"/>
    <w:rsid w:val="009408E9"/>
    <w:rsid w:val="00941292"/>
    <w:rsid w:val="00942B65"/>
    <w:rsid w:val="009431E3"/>
    <w:rsid w:val="00944832"/>
    <w:rsid w:val="00944C13"/>
    <w:rsid w:val="00945AAE"/>
    <w:rsid w:val="00945BAB"/>
    <w:rsid w:val="00945C55"/>
    <w:rsid w:val="00945F77"/>
    <w:rsid w:val="00945FD7"/>
    <w:rsid w:val="0094693D"/>
    <w:rsid w:val="009505B2"/>
    <w:rsid w:val="0095123B"/>
    <w:rsid w:val="00951E3C"/>
    <w:rsid w:val="0095299A"/>
    <w:rsid w:val="00953A96"/>
    <w:rsid w:val="00953CF3"/>
    <w:rsid w:val="00956059"/>
    <w:rsid w:val="00956071"/>
    <w:rsid w:val="00956324"/>
    <w:rsid w:val="00957FB4"/>
    <w:rsid w:val="009606D3"/>
    <w:rsid w:val="00960B88"/>
    <w:rsid w:val="0096144C"/>
    <w:rsid w:val="009620AE"/>
    <w:rsid w:val="0096287E"/>
    <w:rsid w:val="00962AC3"/>
    <w:rsid w:val="00962FC9"/>
    <w:rsid w:val="009642D9"/>
    <w:rsid w:val="009646A3"/>
    <w:rsid w:val="009701D8"/>
    <w:rsid w:val="00970D7F"/>
    <w:rsid w:val="00971859"/>
    <w:rsid w:val="00972263"/>
    <w:rsid w:val="00972960"/>
    <w:rsid w:val="009734B3"/>
    <w:rsid w:val="009734EC"/>
    <w:rsid w:val="00973A18"/>
    <w:rsid w:val="00976343"/>
    <w:rsid w:val="009765CD"/>
    <w:rsid w:val="009765D1"/>
    <w:rsid w:val="00976A78"/>
    <w:rsid w:val="00981A2A"/>
    <w:rsid w:val="0098250D"/>
    <w:rsid w:val="009838FB"/>
    <w:rsid w:val="00983BB9"/>
    <w:rsid w:val="0098413A"/>
    <w:rsid w:val="00985E55"/>
    <w:rsid w:val="00986661"/>
    <w:rsid w:val="00991224"/>
    <w:rsid w:val="00991BB3"/>
    <w:rsid w:val="00993238"/>
    <w:rsid w:val="00993882"/>
    <w:rsid w:val="009949AA"/>
    <w:rsid w:val="009949F0"/>
    <w:rsid w:val="0099557F"/>
    <w:rsid w:val="00996B76"/>
    <w:rsid w:val="00997A22"/>
    <w:rsid w:val="00997ACE"/>
    <w:rsid w:val="009A1FA3"/>
    <w:rsid w:val="009A3BE3"/>
    <w:rsid w:val="009A4C94"/>
    <w:rsid w:val="009A6E81"/>
    <w:rsid w:val="009B0D6F"/>
    <w:rsid w:val="009B1B30"/>
    <w:rsid w:val="009B372F"/>
    <w:rsid w:val="009C188C"/>
    <w:rsid w:val="009C331C"/>
    <w:rsid w:val="009C3979"/>
    <w:rsid w:val="009C5401"/>
    <w:rsid w:val="009C6112"/>
    <w:rsid w:val="009C61EE"/>
    <w:rsid w:val="009C6E03"/>
    <w:rsid w:val="009D04A8"/>
    <w:rsid w:val="009D0535"/>
    <w:rsid w:val="009D08AD"/>
    <w:rsid w:val="009D136E"/>
    <w:rsid w:val="009D1521"/>
    <w:rsid w:val="009D15F5"/>
    <w:rsid w:val="009D2029"/>
    <w:rsid w:val="009D4EF0"/>
    <w:rsid w:val="009D5AC1"/>
    <w:rsid w:val="009D5FF1"/>
    <w:rsid w:val="009D6695"/>
    <w:rsid w:val="009E0D0A"/>
    <w:rsid w:val="009E16C0"/>
    <w:rsid w:val="009E25DA"/>
    <w:rsid w:val="009E3781"/>
    <w:rsid w:val="009E3BDA"/>
    <w:rsid w:val="009E3DB6"/>
    <w:rsid w:val="009E3F16"/>
    <w:rsid w:val="009E68DE"/>
    <w:rsid w:val="009E6AD9"/>
    <w:rsid w:val="009F04B4"/>
    <w:rsid w:val="009F04E8"/>
    <w:rsid w:val="009F15AD"/>
    <w:rsid w:val="009F1F14"/>
    <w:rsid w:val="009F23F1"/>
    <w:rsid w:val="009F246B"/>
    <w:rsid w:val="009F4826"/>
    <w:rsid w:val="009F68AB"/>
    <w:rsid w:val="009F6CCC"/>
    <w:rsid w:val="009F7C51"/>
    <w:rsid w:val="00A00804"/>
    <w:rsid w:val="00A01B88"/>
    <w:rsid w:val="00A024C9"/>
    <w:rsid w:val="00A03C41"/>
    <w:rsid w:val="00A04751"/>
    <w:rsid w:val="00A05A05"/>
    <w:rsid w:val="00A05A23"/>
    <w:rsid w:val="00A07964"/>
    <w:rsid w:val="00A10FF6"/>
    <w:rsid w:val="00A136EF"/>
    <w:rsid w:val="00A149C5"/>
    <w:rsid w:val="00A15212"/>
    <w:rsid w:val="00A1521F"/>
    <w:rsid w:val="00A17139"/>
    <w:rsid w:val="00A17D87"/>
    <w:rsid w:val="00A2173E"/>
    <w:rsid w:val="00A2218D"/>
    <w:rsid w:val="00A227F0"/>
    <w:rsid w:val="00A22D32"/>
    <w:rsid w:val="00A23B98"/>
    <w:rsid w:val="00A246A3"/>
    <w:rsid w:val="00A25900"/>
    <w:rsid w:val="00A26795"/>
    <w:rsid w:val="00A26829"/>
    <w:rsid w:val="00A26C56"/>
    <w:rsid w:val="00A2799B"/>
    <w:rsid w:val="00A27EF7"/>
    <w:rsid w:val="00A300D9"/>
    <w:rsid w:val="00A306F1"/>
    <w:rsid w:val="00A30F37"/>
    <w:rsid w:val="00A319BC"/>
    <w:rsid w:val="00A31D7D"/>
    <w:rsid w:val="00A32441"/>
    <w:rsid w:val="00A32534"/>
    <w:rsid w:val="00A35C08"/>
    <w:rsid w:val="00A362AA"/>
    <w:rsid w:val="00A362BE"/>
    <w:rsid w:val="00A37DB9"/>
    <w:rsid w:val="00A37F20"/>
    <w:rsid w:val="00A40081"/>
    <w:rsid w:val="00A4297D"/>
    <w:rsid w:val="00A43008"/>
    <w:rsid w:val="00A4322E"/>
    <w:rsid w:val="00A43CF0"/>
    <w:rsid w:val="00A45ECD"/>
    <w:rsid w:val="00A470C2"/>
    <w:rsid w:val="00A50406"/>
    <w:rsid w:val="00A50DA9"/>
    <w:rsid w:val="00A51616"/>
    <w:rsid w:val="00A523E7"/>
    <w:rsid w:val="00A541A4"/>
    <w:rsid w:val="00A55759"/>
    <w:rsid w:val="00A56A20"/>
    <w:rsid w:val="00A56B70"/>
    <w:rsid w:val="00A57F5F"/>
    <w:rsid w:val="00A60326"/>
    <w:rsid w:val="00A618CB"/>
    <w:rsid w:val="00A63C16"/>
    <w:rsid w:val="00A648A4"/>
    <w:rsid w:val="00A653EF"/>
    <w:rsid w:val="00A65671"/>
    <w:rsid w:val="00A658DE"/>
    <w:rsid w:val="00A66934"/>
    <w:rsid w:val="00A70D8F"/>
    <w:rsid w:val="00A71270"/>
    <w:rsid w:val="00A723C2"/>
    <w:rsid w:val="00A72B00"/>
    <w:rsid w:val="00A7461D"/>
    <w:rsid w:val="00A76560"/>
    <w:rsid w:val="00A776AB"/>
    <w:rsid w:val="00A77E82"/>
    <w:rsid w:val="00A803E2"/>
    <w:rsid w:val="00A809CD"/>
    <w:rsid w:val="00A8132D"/>
    <w:rsid w:val="00A81B50"/>
    <w:rsid w:val="00A82E6B"/>
    <w:rsid w:val="00A8308E"/>
    <w:rsid w:val="00A84D71"/>
    <w:rsid w:val="00A8525A"/>
    <w:rsid w:val="00A855ED"/>
    <w:rsid w:val="00A904DE"/>
    <w:rsid w:val="00A95654"/>
    <w:rsid w:val="00A959C4"/>
    <w:rsid w:val="00A95C8E"/>
    <w:rsid w:val="00A962F9"/>
    <w:rsid w:val="00A96B81"/>
    <w:rsid w:val="00A97600"/>
    <w:rsid w:val="00A97D88"/>
    <w:rsid w:val="00AA1E86"/>
    <w:rsid w:val="00AA1FFA"/>
    <w:rsid w:val="00AA2415"/>
    <w:rsid w:val="00AA283A"/>
    <w:rsid w:val="00AA2946"/>
    <w:rsid w:val="00AA604A"/>
    <w:rsid w:val="00AA6C84"/>
    <w:rsid w:val="00AB044E"/>
    <w:rsid w:val="00AB4795"/>
    <w:rsid w:val="00AB65ED"/>
    <w:rsid w:val="00AB6CFC"/>
    <w:rsid w:val="00AC451D"/>
    <w:rsid w:val="00AC6CE3"/>
    <w:rsid w:val="00AC7347"/>
    <w:rsid w:val="00AD0E4A"/>
    <w:rsid w:val="00AD228F"/>
    <w:rsid w:val="00AD2CCC"/>
    <w:rsid w:val="00AD3F3F"/>
    <w:rsid w:val="00AD3F84"/>
    <w:rsid w:val="00AD40C0"/>
    <w:rsid w:val="00AD40D6"/>
    <w:rsid w:val="00AD4129"/>
    <w:rsid w:val="00AD4587"/>
    <w:rsid w:val="00AD5155"/>
    <w:rsid w:val="00AD5A4A"/>
    <w:rsid w:val="00AD5ACB"/>
    <w:rsid w:val="00AD5CAD"/>
    <w:rsid w:val="00AE1A29"/>
    <w:rsid w:val="00AE1D66"/>
    <w:rsid w:val="00AE1F12"/>
    <w:rsid w:val="00AE4C8D"/>
    <w:rsid w:val="00AE56AD"/>
    <w:rsid w:val="00AE59DF"/>
    <w:rsid w:val="00AE6CFB"/>
    <w:rsid w:val="00AE7881"/>
    <w:rsid w:val="00AF0DE1"/>
    <w:rsid w:val="00AF10A9"/>
    <w:rsid w:val="00AF165C"/>
    <w:rsid w:val="00AF1857"/>
    <w:rsid w:val="00AF360B"/>
    <w:rsid w:val="00AF44B9"/>
    <w:rsid w:val="00AF49A1"/>
    <w:rsid w:val="00AF632D"/>
    <w:rsid w:val="00AF673D"/>
    <w:rsid w:val="00AF7305"/>
    <w:rsid w:val="00AF7930"/>
    <w:rsid w:val="00B04138"/>
    <w:rsid w:val="00B04B61"/>
    <w:rsid w:val="00B05CB3"/>
    <w:rsid w:val="00B05E3C"/>
    <w:rsid w:val="00B06106"/>
    <w:rsid w:val="00B10875"/>
    <w:rsid w:val="00B10B17"/>
    <w:rsid w:val="00B122DF"/>
    <w:rsid w:val="00B16827"/>
    <w:rsid w:val="00B16D2A"/>
    <w:rsid w:val="00B17138"/>
    <w:rsid w:val="00B17207"/>
    <w:rsid w:val="00B17B42"/>
    <w:rsid w:val="00B17B6A"/>
    <w:rsid w:val="00B202BA"/>
    <w:rsid w:val="00B206F2"/>
    <w:rsid w:val="00B20744"/>
    <w:rsid w:val="00B22636"/>
    <w:rsid w:val="00B23EA2"/>
    <w:rsid w:val="00B24154"/>
    <w:rsid w:val="00B24B74"/>
    <w:rsid w:val="00B25667"/>
    <w:rsid w:val="00B26D15"/>
    <w:rsid w:val="00B2773E"/>
    <w:rsid w:val="00B27C35"/>
    <w:rsid w:val="00B30454"/>
    <w:rsid w:val="00B308C2"/>
    <w:rsid w:val="00B30A11"/>
    <w:rsid w:val="00B326DD"/>
    <w:rsid w:val="00B3358E"/>
    <w:rsid w:val="00B336C2"/>
    <w:rsid w:val="00B34A94"/>
    <w:rsid w:val="00B34E9B"/>
    <w:rsid w:val="00B36A35"/>
    <w:rsid w:val="00B36F28"/>
    <w:rsid w:val="00B377B7"/>
    <w:rsid w:val="00B37A8D"/>
    <w:rsid w:val="00B40346"/>
    <w:rsid w:val="00B40BC1"/>
    <w:rsid w:val="00B415B5"/>
    <w:rsid w:val="00B41D9A"/>
    <w:rsid w:val="00B42072"/>
    <w:rsid w:val="00B457FD"/>
    <w:rsid w:val="00B4634D"/>
    <w:rsid w:val="00B46BD6"/>
    <w:rsid w:val="00B50284"/>
    <w:rsid w:val="00B50B80"/>
    <w:rsid w:val="00B51B03"/>
    <w:rsid w:val="00B51EBF"/>
    <w:rsid w:val="00B522EF"/>
    <w:rsid w:val="00B53410"/>
    <w:rsid w:val="00B5489E"/>
    <w:rsid w:val="00B5527A"/>
    <w:rsid w:val="00B55664"/>
    <w:rsid w:val="00B558FD"/>
    <w:rsid w:val="00B57D83"/>
    <w:rsid w:val="00B614CB"/>
    <w:rsid w:val="00B62808"/>
    <w:rsid w:val="00B63259"/>
    <w:rsid w:val="00B634C1"/>
    <w:rsid w:val="00B63678"/>
    <w:rsid w:val="00B63689"/>
    <w:rsid w:val="00B638C3"/>
    <w:rsid w:val="00B653FE"/>
    <w:rsid w:val="00B66F6F"/>
    <w:rsid w:val="00B676A4"/>
    <w:rsid w:val="00B67E5E"/>
    <w:rsid w:val="00B704EF"/>
    <w:rsid w:val="00B70A43"/>
    <w:rsid w:val="00B71213"/>
    <w:rsid w:val="00B71DF6"/>
    <w:rsid w:val="00B742C3"/>
    <w:rsid w:val="00B747C5"/>
    <w:rsid w:val="00B76462"/>
    <w:rsid w:val="00B80052"/>
    <w:rsid w:val="00B80D8F"/>
    <w:rsid w:val="00B82108"/>
    <w:rsid w:val="00B832D6"/>
    <w:rsid w:val="00B83C2C"/>
    <w:rsid w:val="00B83C8F"/>
    <w:rsid w:val="00B84B57"/>
    <w:rsid w:val="00B862DB"/>
    <w:rsid w:val="00B86491"/>
    <w:rsid w:val="00B871D3"/>
    <w:rsid w:val="00B87535"/>
    <w:rsid w:val="00B876A3"/>
    <w:rsid w:val="00B90769"/>
    <w:rsid w:val="00B91C2C"/>
    <w:rsid w:val="00B94085"/>
    <w:rsid w:val="00B9430D"/>
    <w:rsid w:val="00B94F14"/>
    <w:rsid w:val="00B9538A"/>
    <w:rsid w:val="00B955F6"/>
    <w:rsid w:val="00B96946"/>
    <w:rsid w:val="00BA005E"/>
    <w:rsid w:val="00BA1AF7"/>
    <w:rsid w:val="00BA3232"/>
    <w:rsid w:val="00BA51F6"/>
    <w:rsid w:val="00BA6A6D"/>
    <w:rsid w:val="00BA717A"/>
    <w:rsid w:val="00BA71CE"/>
    <w:rsid w:val="00BB01D4"/>
    <w:rsid w:val="00BB13E7"/>
    <w:rsid w:val="00BB1D0F"/>
    <w:rsid w:val="00BB1D73"/>
    <w:rsid w:val="00BB254E"/>
    <w:rsid w:val="00BB29F8"/>
    <w:rsid w:val="00BB34F4"/>
    <w:rsid w:val="00BB3B6E"/>
    <w:rsid w:val="00BB5093"/>
    <w:rsid w:val="00BB5301"/>
    <w:rsid w:val="00BB53DA"/>
    <w:rsid w:val="00BB5BC6"/>
    <w:rsid w:val="00BB6B03"/>
    <w:rsid w:val="00BB6BEC"/>
    <w:rsid w:val="00BC07D9"/>
    <w:rsid w:val="00BC08FE"/>
    <w:rsid w:val="00BC0B57"/>
    <w:rsid w:val="00BC1F3A"/>
    <w:rsid w:val="00BC1F53"/>
    <w:rsid w:val="00BC3A01"/>
    <w:rsid w:val="00BC489E"/>
    <w:rsid w:val="00BC5692"/>
    <w:rsid w:val="00BC6767"/>
    <w:rsid w:val="00BC6F28"/>
    <w:rsid w:val="00BD0408"/>
    <w:rsid w:val="00BD0B2B"/>
    <w:rsid w:val="00BD0E8A"/>
    <w:rsid w:val="00BD11E9"/>
    <w:rsid w:val="00BD2255"/>
    <w:rsid w:val="00BD43D5"/>
    <w:rsid w:val="00BD4C1D"/>
    <w:rsid w:val="00BD5B09"/>
    <w:rsid w:val="00BD5BF0"/>
    <w:rsid w:val="00BD5F77"/>
    <w:rsid w:val="00BD762C"/>
    <w:rsid w:val="00BE0326"/>
    <w:rsid w:val="00BE0D2A"/>
    <w:rsid w:val="00BE1A8E"/>
    <w:rsid w:val="00BE1E6C"/>
    <w:rsid w:val="00BE2E9A"/>
    <w:rsid w:val="00BE3682"/>
    <w:rsid w:val="00BE3796"/>
    <w:rsid w:val="00BE3A5A"/>
    <w:rsid w:val="00BE3D7B"/>
    <w:rsid w:val="00BE43A2"/>
    <w:rsid w:val="00BE621A"/>
    <w:rsid w:val="00BE6B22"/>
    <w:rsid w:val="00BE77FE"/>
    <w:rsid w:val="00BF01A5"/>
    <w:rsid w:val="00BF0B8B"/>
    <w:rsid w:val="00BF0F64"/>
    <w:rsid w:val="00BF174A"/>
    <w:rsid w:val="00BF1C94"/>
    <w:rsid w:val="00BF1DC0"/>
    <w:rsid w:val="00BF1EEC"/>
    <w:rsid w:val="00BF3CED"/>
    <w:rsid w:val="00BF507F"/>
    <w:rsid w:val="00BF59E9"/>
    <w:rsid w:val="00BF7275"/>
    <w:rsid w:val="00C0153F"/>
    <w:rsid w:val="00C02140"/>
    <w:rsid w:val="00C03E3B"/>
    <w:rsid w:val="00C0509E"/>
    <w:rsid w:val="00C0665B"/>
    <w:rsid w:val="00C074D9"/>
    <w:rsid w:val="00C07983"/>
    <w:rsid w:val="00C100D8"/>
    <w:rsid w:val="00C102C0"/>
    <w:rsid w:val="00C10888"/>
    <w:rsid w:val="00C1276F"/>
    <w:rsid w:val="00C134CC"/>
    <w:rsid w:val="00C162AD"/>
    <w:rsid w:val="00C1713D"/>
    <w:rsid w:val="00C20B07"/>
    <w:rsid w:val="00C21BA8"/>
    <w:rsid w:val="00C237FC"/>
    <w:rsid w:val="00C2384E"/>
    <w:rsid w:val="00C23F2C"/>
    <w:rsid w:val="00C25165"/>
    <w:rsid w:val="00C25EF2"/>
    <w:rsid w:val="00C26885"/>
    <w:rsid w:val="00C26E93"/>
    <w:rsid w:val="00C30349"/>
    <w:rsid w:val="00C315F4"/>
    <w:rsid w:val="00C31A1D"/>
    <w:rsid w:val="00C33AAD"/>
    <w:rsid w:val="00C34E81"/>
    <w:rsid w:val="00C3551C"/>
    <w:rsid w:val="00C35852"/>
    <w:rsid w:val="00C360C9"/>
    <w:rsid w:val="00C36900"/>
    <w:rsid w:val="00C40883"/>
    <w:rsid w:val="00C40A00"/>
    <w:rsid w:val="00C41D51"/>
    <w:rsid w:val="00C434AF"/>
    <w:rsid w:val="00C43E38"/>
    <w:rsid w:val="00C441CE"/>
    <w:rsid w:val="00C44A32"/>
    <w:rsid w:val="00C44FBD"/>
    <w:rsid w:val="00C45010"/>
    <w:rsid w:val="00C466D7"/>
    <w:rsid w:val="00C46B64"/>
    <w:rsid w:val="00C47207"/>
    <w:rsid w:val="00C511B1"/>
    <w:rsid w:val="00C52DD8"/>
    <w:rsid w:val="00C53415"/>
    <w:rsid w:val="00C53450"/>
    <w:rsid w:val="00C536B6"/>
    <w:rsid w:val="00C54D91"/>
    <w:rsid w:val="00C54EA8"/>
    <w:rsid w:val="00C55993"/>
    <w:rsid w:val="00C573A9"/>
    <w:rsid w:val="00C61DA6"/>
    <w:rsid w:val="00C62D16"/>
    <w:rsid w:val="00C63C6C"/>
    <w:rsid w:val="00C64BDA"/>
    <w:rsid w:val="00C64D28"/>
    <w:rsid w:val="00C64ED5"/>
    <w:rsid w:val="00C656A2"/>
    <w:rsid w:val="00C66350"/>
    <w:rsid w:val="00C7162B"/>
    <w:rsid w:val="00C71642"/>
    <w:rsid w:val="00C72769"/>
    <w:rsid w:val="00C72A9A"/>
    <w:rsid w:val="00C74DF8"/>
    <w:rsid w:val="00C758A6"/>
    <w:rsid w:val="00C75DB0"/>
    <w:rsid w:val="00C75F3B"/>
    <w:rsid w:val="00C76F4B"/>
    <w:rsid w:val="00C773F1"/>
    <w:rsid w:val="00C77BFB"/>
    <w:rsid w:val="00C815E3"/>
    <w:rsid w:val="00C820F2"/>
    <w:rsid w:val="00C83917"/>
    <w:rsid w:val="00C83F14"/>
    <w:rsid w:val="00C841D7"/>
    <w:rsid w:val="00C84601"/>
    <w:rsid w:val="00C86A74"/>
    <w:rsid w:val="00C87484"/>
    <w:rsid w:val="00C91E3B"/>
    <w:rsid w:val="00C92C64"/>
    <w:rsid w:val="00C92F2F"/>
    <w:rsid w:val="00C9303F"/>
    <w:rsid w:val="00C94189"/>
    <w:rsid w:val="00C9619A"/>
    <w:rsid w:val="00C962E8"/>
    <w:rsid w:val="00C9644C"/>
    <w:rsid w:val="00C96C65"/>
    <w:rsid w:val="00C979C5"/>
    <w:rsid w:val="00CA0588"/>
    <w:rsid w:val="00CA10EC"/>
    <w:rsid w:val="00CA5CA3"/>
    <w:rsid w:val="00CA6DD9"/>
    <w:rsid w:val="00CB0659"/>
    <w:rsid w:val="00CB08E8"/>
    <w:rsid w:val="00CB1068"/>
    <w:rsid w:val="00CB12A3"/>
    <w:rsid w:val="00CB1976"/>
    <w:rsid w:val="00CB222D"/>
    <w:rsid w:val="00CB26B7"/>
    <w:rsid w:val="00CB3266"/>
    <w:rsid w:val="00CB6512"/>
    <w:rsid w:val="00CB70EF"/>
    <w:rsid w:val="00CC0A3D"/>
    <w:rsid w:val="00CC0F1D"/>
    <w:rsid w:val="00CC2923"/>
    <w:rsid w:val="00CC2D5A"/>
    <w:rsid w:val="00CC445D"/>
    <w:rsid w:val="00CC44D0"/>
    <w:rsid w:val="00CC4FBA"/>
    <w:rsid w:val="00CC58F5"/>
    <w:rsid w:val="00CC66AB"/>
    <w:rsid w:val="00CC70B8"/>
    <w:rsid w:val="00CC7783"/>
    <w:rsid w:val="00CC7EEC"/>
    <w:rsid w:val="00CD025D"/>
    <w:rsid w:val="00CD1E7A"/>
    <w:rsid w:val="00CD2A38"/>
    <w:rsid w:val="00CD5024"/>
    <w:rsid w:val="00CD7102"/>
    <w:rsid w:val="00CD78A1"/>
    <w:rsid w:val="00CE09A0"/>
    <w:rsid w:val="00CE19FE"/>
    <w:rsid w:val="00CE1C18"/>
    <w:rsid w:val="00CE5747"/>
    <w:rsid w:val="00CE6993"/>
    <w:rsid w:val="00CE6B1A"/>
    <w:rsid w:val="00CE72FE"/>
    <w:rsid w:val="00CE7710"/>
    <w:rsid w:val="00CF0B07"/>
    <w:rsid w:val="00CF13D4"/>
    <w:rsid w:val="00CF290E"/>
    <w:rsid w:val="00CF2CDA"/>
    <w:rsid w:val="00CF320B"/>
    <w:rsid w:val="00CF3559"/>
    <w:rsid w:val="00CF45CE"/>
    <w:rsid w:val="00CF54C1"/>
    <w:rsid w:val="00CF6604"/>
    <w:rsid w:val="00CF6704"/>
    <w:rsid w:val="00D0080D"/>
    <w:rsid w:val="00D02064"/>
    <w:rsid w:val="00D024AD"/>
    <w:rsid w:val="00D026F9"/>
    <w:rsid w:val="00D039C3"/>
    <w:rsid w:val="00D03ECE"/>
    <w:rsid w:val="00D049EC"/>
    <w:rsid w:val="00D0597F"/>
    <w:rsid w:val="00D06007"/>
    <w:rsid w:val="00D06642"/>
    <w:rsid w:val="00D066C8"/>
    <w:rsid w:val="00D06965"/>
    <w:rsid w:val="00D07D0C"/>
    <w:rsid w:val="00D10F4B"/>
    <w:rsid w:val="00D11D8C"/>
    <w:rsid w:val="00D1204B"/>
    <w:rsid w:val="00D12C47"/>
    <w:rsid w:val="00D12DE8"/>
    <w:rsid w:val="00D15F2D"/>
    <w:rsid w:val="00D1644B"/>
    <w:rsid w:val="00D176CD"/>
    <w:rsid w:val="00D17AB0"/>
    <w:rsid w:val="00D17E7C"/>
    <w:rsid w:val="00D20E63"/>
    <w:rsid w:val="00D2388C"/>
    <w:rsid w:val="00D239DF"/>
    <w:rsid w:val="00D246B6"/>
    <w:rsid w:val="00D250D8"/>
    <w:rsid w:val="00D254B0"/>
    <w:rsid w:val="00D2702A"/>
    <w:rsid w:val="00D27855"/>
    <w:rsid w:val="00D279BD"/>
    <w:rsid w:val="00D30696"/>
    <w:rsid w:val="00D30EE6"/>
    <w:rsid w:val="00D32919"/>
    <w:rsid w:val="00D3348B"/>
    <w:rsid w:val="00D37557"/>
    <w:rsid w:val="00D37B4A"/>
    <w:rsid w:val="00D37B7D"/>
    <w:rsid w:val="00D40DEE"/>
    <w:rsid w:val="00D41274"/>
    <w:rsid w:val="00D41E50"/>
    <w:rsid w:val="00D42999"/>
    <w:rsid w:val="00D43B98"/>
    <w:rsid w:val="00D45B3E"/>
    <w:rsid w:val="00D4606D"/>
    <w:rsid w:val="00D51DF4"/>
    <w:rsid w:val="00D51E65"/>
    <w:rsid w:val="00D53324"/>
    <w:rsid w:val="00D53487"/>
    <w:rsid w:val="00D5361A"/>
    <w:rsid w:val="00D5613E"/>
    <w:rsid w:val="00D56B6E"/>
    <w:rsid w:val="00D56F62"/>
    <w:rsid w:val="00D5799F"/>
    <w:rsid w:val="00D608B7"/>
    <w:rsid w:val="00D60F5C"/>
    <w:rsid w:val="00D6151F"/>
    <w:rsid w:val="00D62159"/>
    <w:rsid w:val="00D622EA"/>
    <w:rsid w:val="00D62CF2"/>
    <w:rsid w:val="00D643E4"/>
    <w:rsid w:val="00D6575A"/>
    <w:rsid w:val="00D6587E"/>
    <w:rsid w:val="00D67AF9"/>
    <w:rsid w:val="00D709A9"/>
    <w:rsid w:val="00D71108"/>
    <w:rsid w:val="00D711AD"/>
    <w:rsid w:val="00D7142A"/>
    <w:rsid w:val="00D72F92"/>
    <w:rsid w:val="00D73E46"/>
    <w:rsid w:val="00D757A6"/>
    <w:rsid w:val="00D8019F"/>
    <w:rsid w:val="00D805C5"/>
    <w:rsid w:val="00D80957"/>
    <w:rsid w:val="00D80BB7"/>
    <w:rsid w:val="00D81035"/>
    <w:rsid w:val="00D81374"/>
    <w:rsid w:val="00D83CFA"/>
    <w:rsid w:val="00D83F25"/>
    <w:rsid w:val="00D83FD7"/>
    <w:rsid w:val="00D8495F"/>
    <w:rsid w:val="00D863A7"/>
    <w:rsid w:val="00D91CBB"/>
    <w:rsid w:val="00D932C5"/>
    <w:rsid w:val="00D93B28"/>
    <w:rsid w:val="00D93B3A"/>
    <w:rsid w:val="00D95652"/>
    <w:rsid w:val="00D95A19"/>
    <w:rsid w:val="00D97431"/>
    <w:rsid w:val="00D978C8"/>
    <w:rsid w:val="00D97A9A"/>
    <w:rsid w:val="00D97D11"/>
    <w:rsid w:val="00DA0CE6"/>
    <w:rsid w:val="00DA2619"/>
    <w:rsid w:val="00DA2FEC"/>
    <w:rsid w:val="00DA3060"/>
    <w:rsid w:val="00DA3B79"/>
    <w:rsid w:val="00DA5348"/>
    <w:rsid w:val="00DA6510"/>
    <w:rsid w:val="00DA748A"/>
    <w:rsid w:val="00DB020D"/>
    <w:rsid w:val="00DB04FC"/>
    <w:rsid w:val="00DB0AD6"/>
    <w:rsid w:val="00DB0B87"/>
    <w:rsid w:val="00DB1565"/>
    <w:rsid w:val="00DB1DE8"/>
    <w:rsid w:val="00DB219C"/>
    <w:rsid w:val="00DB4886"/>
    <w:rsid w:val="00DB6BD4"/>
    <w:rsid w:val="00DB75DE"/>
    <w:rsid w:val="00DC10C8"/>
    <w:rsid w:val="00DC162A"/>
    <w:rsid w:val="00DC2149"/>
    <w:rsid w:val="00DC28A3"/>
    <w:rsid w:val="00DC36D7"/>
    <w:rsid w:val="00DC43F2"/>
    <w:rsid w:val="00DC6E31"/>
    <w:rsid w:val="00DC7DDA"/>
    <w:rsid w:val="00DD1038"/>
    <w:rsid w:val="00DD179C"/>
    <w:rsid w:val="00DD543A"/>
    <w:rsid w:val="00DD5AE9"/>
    <w:rsid w:val="00DD731C"/>
    <w:rsid w:val="00DD77DF"/>
    <w:rsid w:val="00DE0B6E"/>
    <w:rsid w:val="00DE169E"/>
    <w:rsid w:val="00DE2025"/>
    <w:rsid w:val="00DE67B0"/>
    <w:rsid w:val="00DF05D4"/>
    <w:rsid w:val="00DF1DDF"/>
    <w:rsid w:val="00DF4572"/>
    <w:rsid w:val="00DF4B97"/>
    <w:rsid w:val="00DF53F4"/>
    <w:rsid w:val="00DF5D20"/>
    <w:rsid w:val="00DF7CAD"/>
    <w:rsid w:val="00E0059F"/>
    <w:rsid w:val="00E005CF"/>
    <w:rsid w:val="00E011ED"/>
    <w:rsid w:val="00E012F7"/>
    <w:rsid w:val="00E019AB"/>
    <w:rsid w:val="00E03117"/>
    <w:rsid w:val="00E04344"/>
    <w:rsid w:val="00E04881"/>
    <w:rsid w:val="00E0547D"/>
    <w:rsid w:val="00E0753B"/>
    <w:rsid w:val="00E07D90"/>
    <w:rsid w:val="00E103E2"/>
    <w:rsid w:val="00E11706"/>
    <w:rsid w:val="00E11E2E"/>
    <w:rsid w:val="00E122AC"/>
    <w:rsid w:val="00E1232D"/>
    <w:rsid w:val="00E136F8"/>
    <w:rsid w:val="00E1483D"/>
    <w:rsid w:val="00E160ED"/>
    <w:rsid w:val="00E17674"/>
    <w:rsid w:val="00E203BF"/>
    <w:rsid w:val="00E20580"/>
    <w:rsid w:val="00E20EFA"/>
    <w:rsid w:val="00E22114"/>
    <w:rsid w:val="00E222E4"/>
    <w:rsid w:val="00E22AE1"/>
    <w:rsid w:val="00E22DEF"/>
    <w:rsid w:val="00E25959"/>
    <w:rsid w:val="00E25C4D"/>
    <w:rsid w:val="00E261AA"/>
    <w:rsid w:val="00E261D1"/>
    <w:rsid w:val="00E2687C"/>
    <w:rsid w:val="00E30F9D"/>
    <w:rsid w:val="00E31199"/>
    <w:rsid w:val="00E32527"/>
    <w:rsid w:val="00E32A7F"/>
    <w:rsid w:val="00E32E99"/>
    <w:rsid w:val="00E34FD5"/>
    <w:rsid w:val="00E36869"/>
    <w:rsid w:val="00E378CB"/>
    <w:rsid w:val="00E37975"/>
    <w:rsid w:val="00E40433"/>
    <w:rsid w:val="00E40B1F"/>
    <w:rsid w:val="00E40FAF"/>
    <w:rsid w:val="00E41074"/>
    <w:rsid w:val="00E4149D"/>
    <w:rsid w:val="00E41700"/>
    <w:rsid w:val="00E436F7"/>
    <w:rsid w:val="00E44908"/>
    <w:rsid w:val="00E46990"/>
    <w:rsid w:val="00E474CC"/>
    <w:rsid w:val="00E50C0B"/>
    <w:rsid w:val="00E51EDE"/>
    <w:rsid w:val="00E55146"/>
    <w:rsid w:val="00E57267"/>
    <w:rsid w:val="00E5795A"/>
    <w:rsid w:val="00E57BC3"/>
    <w:rsid w:val="00E601FC"/>
    <w:rsid w:val="00E61018"/>
    <w:rsid w:val="00E62FB9"/>
    <w:rsid w:val="00E63970"/>
    <w:rsid w:val="00E63AE6"/>
    <w:rsid w:val="00E6448E"/>
    <w:rsid w:val="00E64A32"/>
    <w:rsid w:val="00E64E1A"/>
    <w:rsid w:val="00E64F0C"/>
    <w:rsid w:val="00E653DD"/>
    <w:rsid w:val="00E66213"/>
    <w:rsid w:val="00E717EE"/>
    <w:rsid w:val="00E72741"/>
    <w:rsid w:val="00E72B69"/>
    <w:rsid w:val="00E7488C"/>
    <w:rsid w:val="00E76E9A"/>
    <w:rsid w:val="00E808C3"/>
    <w:rsid w:val="00E817CD"/>
    <w:rsid w:val="00E827B1"/>
    <w:rsid w:val="00E82A59"/>
    <w:rsid w:val="00E841A6"/>
    <w:rsid w:val="00E85851"/>
    <w:rsid w:val="00E85BA3"/>
    <w:rsid w:val="00E861B3"/>
    <w:rsid w:val="00E86409"/>
    <w:rsid w:val="00E86464"/>
    <w:rsid w:val="00E875DC"/>
    <w:rsid w:val="00E90742"/>
    <w:rsid w:val="00E90868"/>
    <w:rsid w:val="00E9376E"/>
    <w:rsid w:val="00E9404E"/>
    <w:rsid w:val="00E9447D"/>
    <w:rsid w:val="00E95953"/>
    <w:rsid w:val="00E95B94"/>
    <w:rsid w:val="00E95CB8"/>
    <w:rsid w:val="00E96274"/>
    <w:rsid w:val="00E97A30"/>
    <w:rsid w:val="00EA200A"/>
    <w:rsid w:val="00EA2E35"/>
    <w:rsid w:val="00EA31A8"/>
    <w:rsid w:val="00EA3220"/>
    <w:rsid w:val="00EA3BD4"/>
    <w:rsid w:val="00EA3FC5"/>
    <w:rsid w:val="00EA4AA5"/>
    <w:rsid w:val="00EA7ECF"/>
    <w:rsid w:val="00EB1CAE"/>
    <w:rsid w:val="00EB5D56"/>
    <w:rsid w:val="00EB6310"/>
    <w:rsid w:val="00EB6720"/>
    <w:rsid w:val="00EB68CF"/>
    <w:rsid w:val="00EB7850"/>
    <w:rsid w:val="00EB7ACB"/>
    <w:rsid w:val="00EB7D44"/>
    <w:rsid w:val="00EC0DDC"/>
    <w:rsid w:val="00EC14D5"/>
    <w:rsid w:val="00EC1B12"/>
    <w:rsid w:val="00EC210E"/>
    <w:rsid w:val="00EC28AA"/>
    <w:rsid w:val="00EC2FC3"/>
    <w:rsid w:val="00EC3EC8"/>
    <w:rsid w:val="00EC434A"/>
    <w:rsid w:val="00EC4416"/>
    <w:rsid w:val="00EC5015"/>
    <w:rsid w:val="00EC6DA4"/>
    <w:rsid w:val="00EC6E92"/>
    <w:rsid w:val="00EC73BE"/>
    <w:rsid w:val="00ED0200"/>
    <w:rsid w:val="00ED0877"/>
    <w:rsid w:val="00ED2EA2"/>
    <w:rsid w:val="00ED3EE4"/>
    <w:rsid w:val="00ED51A1"/>
    <w:rsid w:val="00ED63C9"/>
    <w:rsid w:val="00EE125D"/>
    <w:rsid w:val="00EE288F"/>
    <w:rsid w:val="00EE337B"/>
    <w:rsid w:val="00EE4205"/>
    <w:rsid w:val="00EE6B48"/>
    <w:rsid w:val="00EE781F"/>
    <w:rsid w:val="00EF0094"/>
    <w:rsid w:val="00EF0E61"/>
    <w:rsid w:val="00EF1ADE"/>
    <w:rsid w:val="00EF1EE5"/>
    <w:rsid w:val="00EF2612"/>
    <w:rsid w:val="00EF3FA2"/>
    <w:rsid w:val="00EF4E34"/>
    <w:rsid w:val="00EF58CB"/>
    <w:rsid w:val="00EF5FFC"/>
    <w:rsid w:val="00EF7022"/>
    <w:rsid w:val="00EF7192"/>
    <w:rsid w:val="00F012BA"/>
    <w:rsid w:val="00F02719"/>
    <w:rsid w:val="00F0298E"/>
    <w:rsid w:val="00F02B85"/>
    <w:rsid w:val="00F03517"/>
    <w:rsid w:val="00F05730"/>
    <w:rsid w:val="00F05BD7"/>
    <w:rsid w:val="00F1137F"/>
    <w:rsid w:val="00F12AD5"/>
    <w:rsid w:val="00F13B9C"/>
    <w:rsid w:val="00F1456B"/>
    <w:rsid w:val="00F152CA"/>
    <w:rsid w:val="00F16D24"/>
    <w:rsid w:val="00F17144"/>
    <w:rsid w:val="00F17638"/>
    <w:rsid w:val="00F20215"/>
    <w:rsid w:val="00F23576"/>
    <w:rsid w:val="00F23A14"/>
    <w:rsid w:val="00F23C66"/>
    <w:rsid w:val="00F25258"/>
    <w:rsid w:val="00F253DB"/>
    <w:rsid w:val="00F25C8C"/>
    <w:rsid w:val="00F261BA"/>
    <w:rsid w:val="00F267C5"/>
    <w:rsid w:val="00F26926"/>
    <w:rsid w:val="00F27162"/>
    <w:rsid w:val="00F276EC"/>
    <w:rsid w:val="00F30E80"/>
    <w:rsid w:val="00F31037"/>
    <w:rsid w:val="00F3156D"/>
    <w:rsid w:val="00F33113"/>
    <w:rsid w:val="00F3356B"/>
    <w:rsid w:val="00F36B35"/>
    <w:rsid w:val="00F36D1D"/>
    <w:rsid w:val="00F36E76"/>
    <w:rsid w:val="00F373A1"/>
    <w:rsid w:val="00F37750"/>
    <w:rsid w:val="00F40913"/>
    <w:rsid w:val="00F40AF9"/>
    <w:rsid w:val="00F4122B"/>
    <w:rsid w:val="00F43A89"/>
    <w:rsid w:val="00F43DD0"/>
    <w:rsid w:val="00F45A5D"/>
    <w:rsid w:val="00F4635A"/>
    <w:rsid w:val="00F47574"/>
    <w:rsid w:val="00F50015"/>
    <w:rsid w:val="00F50E89"/>
    <w:rsid w:val="00F51489"/>
    <w:rsid w:val="00F51524"/>
    <w:rsid w:val="00F51F27"/>
    <w:rsid w:val="00F52000"/>
    <w:rsid w:val="00F5293C"/>
    <w:rsid w:val="00F5350C"/>
    <w:rsid w:val="00F537BE"/>
    <w:rsid w:val="00F53C79"/>
    <w:rsid w:val="00F56278"/>
    <w:rsid w:val="00F60966"/>
    <w:rsid w:val="00F61F58"/>
    <w:rsid w:val="00F62118"/>
    <w:rsid w:val="00F6274C"/>
    <w:rsid w:val="00F63C92"/>
    <w:rsid w:val="00F646CC"/>
    <w:rsid w:val="00F6583F"/>
    <w:rsid w:val="00F65B6D"/>
    <w:rsid w:val="00F663D6"/>
    <w:rsid w:val="00F66930"/>
    <w:rsid w:val="00F66E54"/>
    <w:rsid w:val="00F66F3C"/>
    <w:rsid w:val="00F67A1F"/>
    <w:rsid w:val="00F67C26"/>
    <w:rsid w:val="00F67C61"/>
    <w:rsid w:val="00F70918"/>
    <w:rsid w:val="00F7127C"/>
    <w:rsid w:val="00F715A9"/>
    <w:rsid w:val="00F719D7"/>
    <w:rsid w:val="00F72500"/>
    <w:rsid w:val="00F73302"/>
    <w:rsid w:val="00F75246"/>
    <w:rsid w:val="00F7646F"/>
    <w:rsid w:val="00F766AF"/>
    <w:rsid w:val="00F76B70"/>
    <w:rsid w:val="00F81F91"/>
    <w:rsid w:val="00F83177"/>
    <w:rsid w:val="00F8451E"/>
    <w:rsid w:val="00F85813"/>
    <w:rsid w:val="00F85923"/>
    <w:rsid w:val="00F87FE8"/>
    <w:rsid w:val="00F903ED"/>
    <w:rsid w:val="00F90566"/>
    <w:rsid w:val="00F92164"/>
    <w:rsid w:val="00F951A7"/>
    <w:rsid w:val="00F965B2"/>
    <w:rsid w:val="00F96E5A"/>
    <w:rsid w:val="00FA06D8"/>
    <w:rsid w:val="00FA166D"/>
    <w:rsid w:val="00FA32F5"/>
    <w:rsid w:val="00FA465C"/>
    <w:rsid w:val="00FA4800"/>
    <w:rsid w:val="00FA50DA"/>
    <w:rsid w:val="00FA5252"/>
    <w:rsid w:val="00FA59DD"/>
    <w:rsid w:val="00FA600F"/>
    <w:rsid w:val="00FA73C4"/>
    <w:rsid w:val="00FA73C7"/>
    <w:rsid w:val="00FA7ABC"/>
    <w:rsid w:val="00FA7FCD"/>
    <w:rsid w:val="00FB17EF"/>
    <w:rsid w:val="00FB2543"/>
    <w:rsid w:val="00FB2D44"/>
    <w:rsid w:val="00FB3DF9"/>
    <w:rsid w:val="00FB4041"/>
    <w:rsid w:val="00FB4458"/>
    <w:rsid w:val="00FB4EAA"/>
    <w:rsid w:val="00FB6193"/>
    <w:rsid w:val="00FB6488"/>
    <w:rsid w:val="00FC0084"/>
    <w:rsid w:val="00FC1036"/>
    <w:rsid w:val="00FC2650"/>
    <w:rsid w:val="00FC2E74"/>
    <w:rsid w:val="00FC42BE"/>
    <w:rsid w:val="00FC5425"/>
    <w:rsid w:val="00FC5541"/>
    <w:rsid w:val="00FC6A0B"/>
    <w:rsid w:val="00FC6D1C"/>
    <w:rsid w:val="00FC7D2B"/>
    <w:rsid w:val="00FD0865"/>
    <w:rsid w:val="00FD0ADA"/>
    <w:rsid w:val="00FD1044"/>
    <w:rsid w:val="00FD211C"/>
    <w:rsid w:val="00FD288A"/>
    <w:rsid w:val="00FD37B0"/>
    <w:rsid w:val="00FD41ED"/>
    <w:rsid w:val="00FD53DD"/>
    <w:rsid w:val="00FD5EA6"/>
    <w:rsid w:val="00FD6E3F"/>
    <w:rsid w:val="00FE0F2C"/>
    <w:rsid w:val="00FE1B24"/>
    <w:rsid w:val="00FE2D77"/>
    <w:rsid w:val="00FE34EB"/>
    <w:rsid w:val="00FE4213"/>
    <w:rsid w:val="00FE46C4"/>
    <w:rsid w:val="00FE5DC9"/>
    <w:rsid w:val="00FE63E8"/>
    <w:rsid w:val="00FE654D"/>
    <w:rsid w:val="00FE7B52"/>
    <w:rsid w:val="00FE7CD7"/>
    <w:rsid w:val="00FE7DE1"/>
    <w:rsid w:val="00FF256A"/>
    <w:rsid w:val="00FF2EB4"/>
    <w:rsid w:val="00FF2F6B"/>
    <w:rsid w:val="00FF3230"/>
    <w:rsid w:val="00FF37E3"/>
    <w:rsid w:val="00FF49AB"/>
    <w:rsid w:val="00FF678D"/>
    <w:rsid w:val="00FF6C84"/>
    <w:rsid w:val="00FF6D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33CFA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0" w:qFormat="1"/>
    <w:lsdException w:name="heading 6" w:uiPriority="0" w:qFormat="1"/>
    <w:lsdException w:name="heading 7" w:uiPriority="0" w:qFormat="1"/>
    <w:lsdException w:name="heading 8" w:uiPriority="0" w:qFormat="1"/>
    <w:lsdException w:name="heading 9" w:semiHidden="0" w:uiPriority="0" w:unhideWhenUsed="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unhideWhenUsed="0"/>
    <w:lsdException w:name="toc 2" w:semiHidden="0" w:uiPriority="39" w:unhideWhenUsed="0"/>
    <w:lsdException w:name="toc 3" w:semiHidden="0" w:uiPriority="39"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locked="1"/>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qFormat="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unhideWhenUsed="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22"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39"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72741"/>
    <w:pPr>
      <w:spacing w:after="200" w:line="276" w:lineRule="auto"/>
    </w:pPr>
    <w:rPr>
      <w:sz w:val="22"/>
      <w:szCs w:val="22"/>
      <w:lang w:val="ro-RO"/>
    </w:rPr>
  </w:style>
  <w:style w:type="paragraph" w:styleId="Heading1">
    <w:name w:val="heading 1"/>
    <w:basedOn w:val="Normal"/>
    <w:next w:val="Normal"/>
    <w:link w:val="Heading1Char"/>
    <w:uiPriority w:val="99"/>
    <w:qFormat/>
    <w:rsid w:val="00FB4041"/>
    <w:pPr>
      <w:keepNext/>
      <w:keepLines/>
      <w:spacing w:before="240" w:after="0"/>
      <w:outlineLvl w:val="0"/>
    </w:pPr>
    <w:rPr>
      <w:rFonts w:ascii="Cambria" w:eastAsia="Times New Roman" w:hAnsi="Cambria"/>
      <w:color w:val="365F91"/>
      <w:sz w:val="32"/>
      <w:szCs w:val="32"/>
    </w:rPr>
  </w:style>
  <w:style w:type="paragraph" w:styleId="Heading2">
    <w:name w:val="heading 2"/>
    <w:basedOn w:val="Normal"/>
    <w:next w:val="BodyText"/>
    <w:link w:val="Heading2Char"/>
    <w:qFormat/>
    <w:rsid w:val="000331B2"/>
    <w:pPr>
      <w:keepNext/>
      <w:keepLines/>
      <w:numPr>
        <w:ilvl w:val="1"/>
        <w:numId w:val="1"/>
      </w:numPr>
      <w:suppressAutoHyphens/>
      <w:spacing w:before="40" w:after="0" w:line="100" w:lineRule="atLeast"/>
      <w:outlineLvl w:val="1"/>
    </w:pPr>
    <w:rPr>
      <w:rFonts w:ascii="Calibri Light" w:eastAsia="Times New Roman" w:hAnsi="Calibri Light" w:cs="font202"/>
      <w:color w:val="2E74B5"/>
      <w:sz w:val="26"/>
      <w:szCs w:val="26"/>
      <w:lang w:eastAsia="ar-SA"/>
    </w:rPr>
  </w:style>
  <w:style w:type="paragraph" w:styleId="Heading3">
    <w:name w:val="heading 3"/>
    <w:basedOn w:val="Normal"/>
    <w:next w:val="Normal"/>
    <w:link w:val="Heading3Char"/>
    <w:uiPriority w:val="99"/>
    <w:qFormat/>
    <w:rsid w:val="00EC2FC3"/>
    <w:pPr>
      <w:keepNext/>
      <w:keepLines/>
      <w:spacing w:before="40" w:after="0"/>
      <w:outlineLvl w:val="2"/>
    </w:pPr>
    <w:rPr>
      <w:rFonts w:ascii="Cambria" w:eastAsia="Times New Roman" w:hAnsi="Cambria"/>
      <w:color w:val="243F60"/>
      <w:sz w:val="24"/>
      <w:szCs w:val="24"/>
    </w:rPr>
  </w:style>
  <w:style w:type="paragraph" w:styleId="Heading4">
    <w:name w:val="heading 4"/>
    <w:basedOn w:val="Normal"/>
    <w:next w:val="Normal"/>
    <w:link w:val="Heading4Char"/>
    <w:uiPriority w:val="99"/>
    <w:qFormat/>
    <w:rsid w:val="007C3080"/>
    <w:pPr>
      <w:keepNext/>
      <w:spacing w:before="240" w:after="60"/>
      <w:outlineLvl w:val="3"/>
    </w:pPr>
    <w:rPr>
      <w:rFonts w:ascii="Times New Roman" w:hAnsi="Times New Roman"/>
      <w:b/>
      <w:bCs/>
      <w:sz w:val="28"/>
      <w:szCs w:val="28"/>
    </w:rPr>
  </w:style>
  <w:style w:type="paragraph" w:styleId="Heading9">
    <w:name w:val="heading 9"/>
    <w:basedOn w:val="Normal"/>
    <w:next w:val="Normal"/>
    <w:link w:val="Heading9Char"/>
    <w:uiPriority w:val="99"/>
    <w:qFormat/>
    <w:rsid w:val="00B51EBF"/>
    <w:pPr>
      <w:keepNext/>
      <w:keepLines/>
      <w:spacing w:before="200" w:after="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FB4041"/>
    <w:rPr>
      <w:rFonts w:ascii="Cambria" w:hAnsi="Cambria" w:cs="Times New Roman"/>
      <w:color w:val="365F91"/>
      <w:sz w:val="32"/>
      <w:szCs w:val="32"/>
    </w:rPr>
  </w:style>
  <w:style w:type="character" w:customStyle="1" w:styleId="Heading2Char">
    <w:name w:val="Heading 2 Char"/>
    <w:link w:val="Heading2"/>
    <w:locked/>
    <w:rsid w:val="000331B2"/>
    <w:rPr>
      <w:rFonts w:ascii="Calibri Light" w:eastAsia="Times New Roman" w:hAnsi="Calibri Light" w:cs="font202"/>
      <w:color w:val="2E74B5"/>
      <w:sz w:val="26"/>
      <w:szCs w:val="26"/>
      <w:lang w:val="ro-RO" w:eastAsia="ar-SA"/>
    </w:rPr>
  </w:style>
  <w:style w:type="character" w:customStyle="1" w:styleId="Heading3Char">
    <w:name w:val="Heading 3 Char"/>
    <w:link w:val="Heading3"/>
    <w:uiPriority w:val="99"/>
    <w:semiHidden/>
    <w:locked/>
    <w:rsid w:val="00EC2FC3"/>
    <w:rPr>
      <w:rFonts w:ascii="Cambria" w:hAnsi="Cambria" w:cs="Times New Roman"/>
      <w:color w:val="243F60"/>
      <w:sz w:val="24"/>
      <w:szCs w:val="24"/>
    </w:rPr>
  </w:style>
  <w:style w:type="character" w:customStyle="1" w:styleId="Heading4Char">
    <w:name w:val="Heading 4 Char"/>
    <w:link w:val="Heading4"/>
    <w:uiPriority w:val="99"/>
    <w:semiHidden/>
    <w:locked/>
    <w:rsid w:val="0041261A"/>
    <w:rPr>
      <w:rFonts w:ascii="Calibri" w:hAnsi="Calibri" w:cs="Times New Roman"/>
      <w:b/>
      <w:bCs/>
      <w:sz w:val="28"/>
      <w:szCs w:val="28"/>
      <w:lang w:val="ro-RO"/>
    </w:rPr>
  </w:style>
  <w:style w:type="character" w:customStyle="1" w:styleId="Heading9Char">
    <w:name w:val="Heading 9 Char"/>
    <w:link w:val="Heading9"/>
    <w:uiPriority w:val="99"/>
    <w:semiHidden/>
    <w:locked/>
    <w:rsid w:val="00B51EBF"/>
    <w:rPr>
      <w:rFonts w:ascii="Cambria" w:hAnsi="Cambria" w:cs="Times New Roman"/>
      <w:i/>
      <w:iCs/>
      <w:color w:val="404040"/>
      <w:sz w:val="20"/>
      <w:szCs w:val="20"/>
    </w:rPr>
  </w:style>
  <w:style w:type="paragraph" w:styleId="BalloonText">
    <w:name w:val="Balloon Text"/>
    <w:basedOn w:val="Normal"/>
    <w:link w:val="BalloonTextChar"/>
    <w:uiPriority w:val="99"/>
    <w:semiHidden/>
    <w:rsid w:val="009F7C51"/>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9F7C51"/>
    <w:rPr>
      <w:rFonts w:ascii="Tahoma" w:hAnsi="Tahoma" w:cs="Tahoma"/>
      <w:sz w:val="16"/>
      <w:szCs w:val="16"/>
    </w:rPr>
  </w:style>
  <w:style w:type="paragraph" w:styleId="ListParagraph">
    <w:name w:val="List Paragraph"/>
    <w:aliases w:val="Normal bullet 2,List Paragraph1,body 2,List Paragraph11,List Paragraph111,Antes de enumeración,Listă colorată - Accentuare 11,Bullet,Citation List,List_Paragraph,Multilevel para_II"/>
    <w:basedOn w:val="Normal"/>
    <w:link w:val="ListParagraphChar"/>
    <w:uiPriority w:val="34"/>
    <w:qFormat/>
    <w:rsid w:val="00861294"/>
    <w:pPr>
      <w:ind w:left="720"/>
      <w:contextualSpacing/>
    </w:pPr>
  </w:style>
  <w:style w:type="character" w:styleId="Hyperlink">
    <w:name w:val="Hyperlink"/>
    <w:uiPriority w:val="99"/>
    <w:rsid w:val="000331B2"/>
    <w:rPr>
      <w:rFonts w:cs="Times New Roman"/>
      <w:color w:val="0563C1"/>
      <w:u w:val="single"/>
    </w:rPr>
  </w:style>
  <w:style w:type="character" w:styleId="FootnoteReference">
    <w:name w:val="footnote reference"/>
    <w:aliases w:val="BVI fnr,ftref,Footnotes refss,Fussnota,Footnote reference number,Times 10 Point,Exposant 3 Point,EN Footnote Reference,note TESI,Footnote Reference Superscript,Zchn Zchn,Footnote number,Footnote symbol,Footnote Reference Number"/>
    <w:link w:val="BVIfnrChar1Char"/>
    <w:uiPriority w:val="99"/>
    <w:qFormat/>
    <w:locked/>
    <w:rsid w:val="007C4DCB"/>
    <w:rPr>
      <w:rFonts w:ascii="Calibri" w:hAnsi="Calibri" w:cs="Times New Roman"/>
      <w:noProof/>
      <w:sz w:val="20"/>
      <w:szCs w:val="20"/>
      <w:vertAlign w:val="superscript"/>
      <w:lang w:val="en-US" w:eastAsia="en-US"/>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0331B2"/>
    <w:pPr>
      <w:suppressLineNumbers/>
      <w:suppressAutoHyphens/>
      <w:spacing w:after="0" w:line="100" w:lineRule="atLeast"/>
      <w:ind w:left="283" w:hanging="283"/>
    </w:pPr>
    <w:rPr>
      <w:rFonts w:ascii="PF Square Sans Pro Medium" w:eastAsia="Times New Roman" w:hAnsi="PF Square Sans Pro Medium" w:cs="PF Square Sans Pro Medium"/>
      <w:color w:val="000000"/>
      <w:sz w:val="20"/>
      <w:szCs w:val="20"/>
      <w:lang w:eastAsia="ar-SA"/>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link w:val="FootnoteText"/>
    <w:uiPriority w:val="99"/>
    <w:locked/>
    <w:rsid w:val="000331B2"/>
    <w:rPr>
      <w:rFonts w:ascii="PF Square Sans Pro Medium" w:hAnsi="PF Square Sans Pro Medium" w:cs="PF Square Sans Pro Medium"/>
      <w:color w:val="000000"/>
      <w:sz w:val="20"/>
      <w:szCs w:val="20"/>
      <w:lang w:eastAsia="ar-SA" w:bidi="ar-SA"/>
    </w:rPr>
  </w:style>
  <w:style w:type="paragraph" w:styleId="BodyText">
    <w:name w:val="Body Text"/>
    <w:basedOn w:val="Normal"/>
    <w:link w:val="BodyTextChar"/>
    <w:uiPriority w:val="99"/>
    <w:rsid w:val="000331B2"/>
    <w:pPr>
      <w:spacing w:after="120"/>
    </w:pPr>
  </w:style>
  <w:style w:type="character" w:customStyle="1" w:styleId="BodyTextChar">
    <w:name w:val="Body Text Char"/>
    <w:link w:val="BodyText"/>
    <w:uiPriority w:val="99"/>
    <w:locked/>
    <w:rsid w:val="000331B2"/>
    <w:rPr>
      <w:rFonts w:cs="Times New Roman"/>
    </w:rPr>
  </w:style>
  <w:style w:type="paragraph" w:customStyle="1" w:styleId="Listparagraf1">
    <w:name w:val="Listă paragraf1"/>
    <w:basedOn w:val="Normal"/>
    <w:uiPriority w:val="99"/>
    <w:rsid w:val="000331B2"/>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2">
    <w:name w:val="Listă paragraf2"/>
    <w:basedOn w:val="Normal"/>
    <w:uiPriority w:val="99"/>
    <w:rsid w:val="009642D9"/>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
    <w:link w:val="ListParagraph"/>
    <w:uiPriority w:val="34"/>
    <w:locked/>
    <w:rsid w:val="00EC2FC3"/>
  </w:style>
  <w:style w:type="paragraph" w:customStyle="1" w:styleId="CM1">
    <w:name w:val="CM1"/>
    <w:basedOn w:val="Normal"/>
    <w:uiPriority w:val="99"/>
    <w:rsid w:val="002F3EC7"/>
    <w:pPr>
      <w:suppressAutoHyphens/>
      <w:spacing w:after="0" w:line="100" w:lineRule="atLeast"/>
    </w:pPr>
    <w:rPr>
      <w:rFonts w:ascii="EUAlbertina" w:eastAsia="Times New Roman" w:hAnsi="EUAlbertina" w:cs="PF Square Sans Pro Medium"/>
      <w:color w:val="000000"/>
      <w:sz w:val="24"/>
      <w:szCs w:val="24"/>
      <w:lang w:eastAsia="ar-SA"/>
    </w:rPr>
  </w:style>
  <w:style w:type="paragraph" w:styleId="Header">
    <w:name w:val="header"/>
    <w:basedOn w:val="Normal"/>
    <w:link w:val="Head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HeaderChar">
    <w:name w:val="Header Char"/>
    <w:link w:val="Header"/>
    <w:uiPriority w:val="99"/>
    <w:locked/>
    <w:rsid w:val="00A4297D"/>
    <w:rPr>
      <w:rFonts w:ascii="PF Square Sans Pro Medium" w:hAnsi="PF Square Sans Pro Medium" w:cs="PF Square Sans Pro Medium"/>
      <w:color w:val="000000"/>
      <w:sz w:val="24"/>
      <w:szCs w:val="24"/>
      <w:lang w:eastAsia="ar-SA" w:bidi="ar-SA"/>
    </w:rPr>
  </w:style>
  <w:style w:type="paragraph" w:styleId="Footer">
    <w:name w:val="footer"/>
    <w:basedOn w:val="Normal"/>
    <w:link w:val="Foot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FooterChar">
    <w:name w:val="Footer Char"/>
    <w:link w:val="Footer"/>
    <w:uiPriority w:val="99"/>
    <w:locked/>
    <w:rsid w:val="00A4297D"/>
    <w:rPr>
      <w:rFonts w:ascii="PF Square Sans Pro Medium" w:hAnsi="PF Square Sans Pro Medium" w:cs="PF Square Sans Pro Medium"/>
      <w:color w:val="000000"/>
      <w:sz w:val="24"/>
      <w:szCs w:val="24"/>
      <w:lang w:eastAsia="ar-SA" w:bidi="ar-SA"/>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qFormat/>
    <w:rsid w:val="00C44FBD"/>
    <w:pPr>
      <w:spacing w:after="160" w:line="240" w:lineRule="exact"/>
    </w:pPr>
    <w:rPr>
      <w:sz w:val="20"/>
      <w:szCs w:val="20"/>
      <w:vertAlign w:val="superscript"/>
      <w:lang w:val="en-US" w:eastAsia="ja-JP"/>
    </w:rPr>
  </w:style>
  <w:style w:type="paragraph" w:customStyle="1" w:styleId="Listparagraf3">
    <w:name w:val="Listă paragraf3"/>
    <w:basedOn w:val="Normal"/>
    <w:uiPriority w:val="99"/>
    <w:rsid w:val="00FB4041"/>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styleId="TOCHeading">
    <w:name w:val="TOC Heading"/>
    <w:basedOn w:val="Heading1"/>
    <w:next w:val="Normal"/>
    <w:uiPriority w:val="99"/>
    <w:qFormat/>
    <w:rsid w:val="00470272"/>
    <w:pPr>
      <w:spacing w:before="480"/>
      <w:outlineLvl w:val="9"/>
    </w:pPr>
    <w:rPr>
      <w:b/>
      <w:bCs/>
      <w:sz w:val="28"/>
      <w:szCs w:val="28"/>
      <w:lang w:eastAsia="ro-RO"/>
    </w:rPr>
  </w:style>
  <w:style w:type="paragraph" w:styleId="TOC1">
    <w:name w:val="toc 1"/>
    <w:basedOn w:val="Normal"/>
    <w:next w:val="Normal"/>
    <w:autoRedefine/>
    <w:uiPriority w:val="39"/>
    <w:rsid w:val="00470272"/>
    <w:pPr>
      <w:spacing w:after="100"/>
    </w:pPr>
  </w:style>
  <w:style w:type="paragraph" w:styleId="TOC2">
    <w:name w:val="toc 2"/>
    <w:basedOn w:val="Normal"/>
    <w:next w:val="Normal"/>
    <w:autoRedefine/>
    <w:uiPriority w:val="39"/>
    <w:rsid w:val="00702721"/>
    <w:pPr>
      <w:tabs>
        <w:tab w:val="left" w:pos="880"/>
        <w:tab w:val="right" w:leader="dot" w:pos="9628"/>
      </w:tabs>
      <w:spacing w:after="100"/>
      <w:ind w:left="220"/>
      <w:jc w:val="both"/>
    </w:pPr>
    <w:rPr>
      <w:rFonts w:ascii="Trebuchet MS" w:hAnsi="Trebuchet MS"/>
      <w:b/>
    </w:rPr>
  </w:style>
  <w:style w:type="paragraph" w:styleId="TOC3">
    <w:name w:val="toc 3"/>
    <w:basedOn w:val="Normal"/>
    <w:next w:val="Normal"/>
    <w:autoRedefine/>
    <w:uiPriority w:val="39"/>
    <w:rsid w:val="00470272"/>
    <w:pPr>
      <w:spacing w:after="100"/>
      <w:ind w:left="440"/>
    </w:pPr>
  </w:style>
  <w:style w:type="character" w:styleId="CommentReference">
    <w:name w:val="annotation reference"/>
    <w:uiPriority w:val="99"/>
    <w:semiHidden/>
    <w:rsid w:val="00CB1976"/>
    <w:rPr>
      <w:rFonts w:cs="Times New Roman"/>
      <w:sz w:val="16"/>
      <w:szCs w:val="16"/>
    </w:rPr>
  </w:style>
  <w:style w:type="paragraph" w:styleId="CommentText">
    <w:name w:val="annotation text"/>
    <w:basedOn w:val="Normal"/>
    <w:link w:val="CommentTextChar"/>
    <w:uiPriority w:val="99"/>
    <w:semiHidden/>
    <w:rsid w:val="00CB1976"/>
    <w:pPr>
      <w:spacing w:line="240" w:lineRule="auto"/>
    </w:pPr>
    <w:rPr>
      <w:sz w:val="20"/>
      <w:szCs w:val="20"/>
    </w:rPr>
  </w:style>
  <w:style w:type="character" w:customStyle="1" w:styleId="CommentTextChar">
    <w:name w:val="Comment Text Char"/>
    <w:link w:val="CommentText"/>
    <w:uiPriority w:val="99"/>
    <w:semiHidden/>
    <w:locked/>
    <w:rsid w:val="00CB1976"/>
    <w:rPr>
      <w:rFonts w:cs="Times New Roman"/>
      <w:sz w:val="20"/>
      <w:szCs w:val="20"/>
    </w:rPr>
  </w:style>
  <w:style w:type="paragraph" w:styleId="CommentSubject">
    <w:name w:val="annotation subject"/>
    <w:basedOn w:val="CommentText"/>
    <w:next w:val="CommentText"/>
    <w:link w:val="CommentSubjectChar"/>
    <w:uiPriority w:val="99"/>
    <w:semiHidden/>
    <w:rsid w:val="00CB1976"/>
    <w:rPr>
      <w:b/>
      <w:bCs/>
    </w:rPr>
  </w:style>
  <w:style w:type="character" w:customStyle="1" w:styleId="CommentSubjectChar">
    <w:name w:val="Comment Subject Char"/>
    <w:link w:val="CommentSubject"/>
    <w:uiPriority w:val="99"/>
    <w:semiHidden/>
    <w:locked/>
    <w:rsid w:val="00CB1976"/>
    <w:rPr>
      <w:rFonts w:cs="Times New Roman"/>
      <w:b/>
      <w:bCs/>
      <w:sz w:val="20"/>
      <w:szCs w:val="20"/>
    </w:rPr>
  </w:style>
  <w:style w:type="table" w:styleId="TableGrid">
    <w:name w:val="Table Grid"/>
    <w:basedOn w:val="TableNormal"/>
    <w:uiPriority w:val="39"/>
    <w:locked/>
    <w:rsid w:val="00D27855"/>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CharChar1Char">
    <w:name w:val="Footnote Text Char Char Char1 Char"/>
    <w:aliases w:val="Char Char Char Char Char,Char Char Char1 Char,Char Char Char Char Char Char Char,Footnote Text Char Char Char Char Char,Char Char Char Char Char1 Char,Char Char Char1 Char Char Char Char Char Cha Char,f Char,ft Char"/>
    <w:uiPriority w:val="99"/>
    <w:locked/>
    <w:rsid w:val="007C4DCB"/>
    <w:rPr>
      <w:rFonts w:ascii="Calibri" w:hAnsi="Calibri"/>
      <w:color w:val="003366"/>
      <w:sz w:val="18"/>
      <w:lang w:eastAsia="en-US"/>
    </w:rPr>
  </w:style>
  <w:style w:type="paragraph" w:styleId="Revision">
    <w:name w:val="Revision"/>
    <w:hidden/>
    <w:uiPriority w:val="99"/>
    <w:semiHidden/>
    <w:rsid w:val="00A66934"/>
    <w:rPr>
      <w:sz w:val="22"/>
      <w:szCs w:val="22"/>
      <w:lang w:val="ro-RO"/>
    </w:rPr>
  </w:style>
  <w:style w:type="paragraph" w:customStyle="1" w:styleId="BVIfnrChar">
    <w:name w:val="BVI fnr Char"/>
    <w:aliases w:val="ftref Char,Footnotes refss Char,Fussnota Char,Footnote symbol Char,Footnote reference number Char,Times 10 Point Char,Exposant 3 Point Char,EN Footnote Reference Char,note TESI Char,16 Point,Footnotes, BVI fnr Char,Footnotes "/>
    <w:basedOn w:val="Normal"/>
    <w:next w:val="Normal"/>
    <w:rsid w:val="00520F05"/>
    <w:pPr>
      <w:spacing w:before="120" w:after="120" w:line="240" w:lineRule="exact"/>
    </w:pPr>
    <w:rPr>
      <w:noProof/>
      <w:sz w:val="20"/>
      <w:szCs w:val="20"/>
      <w:vertAlign w:val="superscript"/>
      <w:lang w:val="en-US"/>
    </w:rPr>
  </w:style>
  <w:style w:type="character" w:customStyle="1" w:styleId="CharChar2">
    <w:name w:val="Char Char2"/>
    <w:uiPriority w:val="99"/>
    <w:semiHidden/>
    <w:rsid w:val="000A298E"/>
    <w:rPr>
      <w:rFonts w:ascii="Calibri" w:hAnsi="Calibri" w:cs="Times New Roman"/>
      <w:color w:val="003366"/>
      <w:lang w:val="ro-RO" w:eastAsia="ro-RO" w:bidi="ar-SA"/>
    </w:rPr>
  </w:style>
  <w:style w:type="paragraph" w:customStyle="1" w:styleId="TableParagraph">
    <w:name w:val="Table Paragraph"/>
    <w:basedOn w:val="Normal"/>
    <w:uiPriority w:val="99"/>
    <w:qFormat/>
    <w:rsid w:val="000C44A2"/>
    <w:pPr>
      <w:widowControl w:val="0"/>
      <w:spacing w:after="0" w:line="240" w:lineRule="auto"/>
    </w:pPr>
    <w:rPr>
      <w:rFonts w:asciiTheme="minorHAnsi" w:eastAsiaTheme="minorHAnsi" w:hAnsiTheme="minorHAnsi" w:cstheme="minorBidi"/>
      <w:lang w:val="en-US"/>
    </w:rPr>
  </w:style>
  <w:style w:type="table" w:customStyle="1" w:styleId="TableNormal1">
    <w:name w:val="Table Normal1"/>
    <w:uiPriority w:val="2"/>
    <w:semiHidden/>
    <w:qFormat/>
    <w:rsid w:val="000C44A2"/>
    <w:pPr>
      <w:widowControl w:val="0"/>
    </w:pPr>
    <w:rPr>
      <w:rFonts w:asciiTheme="minorHAnsi" w:eastAsiaTheme="minorHAnsi" w:hAnsiTheme="minorHAnsi" w:cstheme="minorBidi"/>
      <w:sz w:val="22"/>
      <w:szCs w:val="22"/>
    </w:rPr>
    <w:tblPr>
      <w:tblCellMar>
        <w:top w:w="0" w:type="dxa"/>
        <w:left w:w="0" w:type="dxa"/>
        <w:bottom w:w="0" w:type="dxa"/>
        <w:right w:w="0" w:type="dxa"/>
      </w:tblCellMar>
    </w:tblPr>
  </w:style>
  <w:style w:type="character" w:customStyle="1" w:styleId="CommentTextChar1">
    <w:name w:val="Comment Text Char1"/>
    <w:uiPriority w:val="99"/>
    <w:semiHidden/>
    <w:rsid w:val="005D1492"/>
    <w:rPr>
      <w:sz w:val="20"/>
      <w:szCs w:val="20"/>
    </w:rPr>
  </w:style>
  <w:style w:type="paragraph" w:styleId="NormalWeb">
    <w:name w:val="Normal (Web)"/>
    <w:basedOn w:val="Normal"/>
    <w:uiPriority w:val="99"/>
    <w:semiHidden/>
    <w:unhideWhenUsed/>
    <w:locked/>
    <w:rsid w:val="007509FF"/>
    <w:pPr>
      <w:spacing w:before="100" w:beforeAutospacing="1" w:after="100" w:afterAutospacing="1" w:line="240" w:lineRule="auto"/>
    </w:pPr>
    <w:rPr>
      <w:rFonts w:ascii="Times New Roman" w:eastAsia="Times New Roman" w:hAnsi="Times New Roman"/>
      <w:sz w:val="24"/>
      <w:szCs w:val="24"/>
      <w:lang w:val="en-GB" w:eastAsia="en-GB"/>
    </w:rPr>
  </w:style>
  <w:style w:type="character" w:customStyle="1" w:styleId="apple-converted-space">
    <w:name w:val="apple-converted-space"/>
    <w:basedOn w:val="DefaultParagraphFont"/>
    <w:rsid w:val="007509FF"/>
  </w:style>
  <w:style w:type="character" w:styleId="Strong">
    <w:name w:val="Strong"/>
    <w:basedOn w:val="DefaultParagraphFont"/>
    <w:uiPriority w:val="22"/>
    <w:qFormat/>
    <w:rsid w:val="007509FF"/>
    <w:rPr>
      <w:b/>
      <w:bCs/>
    </w:rPr>
  </w:style>
  <w:style w:type="paragraph" w:styleId="EndnoteText">
    <w:name w:val="endnote text"/>
    <w:basedOn w:val="Normal"/>
    <w:link w:val="EndnoteTextChar"/>
    <w:uiPriority w:val="99"/>
    <w:semiHidden/>
    <w:unhideWhenUsed/>
    <w:locked/>
    <w:rsid w:val="00F012B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012BA"/>
    <w:rPr>
      <w:lang w:val="ro-RO"/>
    </w:rPr>
  </w:style>
  <w:style w:type="character" w:styleId="EndnoteReference">
    <w:name w:val="endnote reference"/>
    <w:basedOn w:val="DefaultParagraphFont"/>
    <w:uiPriority w:val="99"/>
    <w:semiHidden/>
    <w:unhideWhenUsed/>
    <w:locked/>
    <w:rsid w:val="00F012BA"/>
    <w:rPr>
      <w:vertAlign w:val="superscript"/>
    </w:rPr>
  </w:style>
  <w:style w:type="paragraph" w:customStyle="1" w:styleId="Text2">
    <w:name w:val="Text 2"/>
    <w:basedOn w:val="Normal"/>
    <w:rsid w:val="004E5343"/>
    <w:pPr>
      <w:spacing w:before="60" w:after="60" w:line="240" w:lineRule="auto"/>
      <w:ind w:left="1417"/>
    </w:pPr>
    <w:rPr>
      <w:rFonts w:ascii="Times New Roman" w:eastAsia="Times New Roman" w:hAnsi="Times New Roman"/>
      <w:sz w:val="24"/>
      <w:szCs w:val="24"/>
      <w:lang w:val="en-GB"/>
    </w:rPr>
  </w:style>
  <w:style w:type="paragraph" w:styleId="PlainText">
    <w:name w:val="Plain Text"/>
    <w:basedOn w:val="Normal"/>
    <w:link w:val="PlainTextChar"/>
    <w:uiPriority w:val="99"/>
    <w:semiHidden/>
    <w:unhideWhenUsed/>
    <w:locked/>
    <w:rsid w:val="00A723C2"/>
    <w:pPr>
      <w:spacing w:after="0" w:line="240" w:lineRule="auto"/>
    </w:pPr>
    <w:rPr>
      <w:rFonts w:eastAsiaTheme="minorHAnsi" w:cstheme="minorBidi"/>
      <w:szCs w:val="21"/>
    </w:rPr>
  </w:style>
  <w:style w:type="character" w:customStyle="1" w:styleId="PlainTextChar">
    <w:name w:val="Plain Text Char"/>
    <w:basedOn w:val="DefaultParagraphFont"/>
    <w:link w:val="PlainText"/>
    <w:uiPriority w:val="99"/>
    <w:semiHidden/>
    <w:rsid w:val="00A723C2"/>
    <w:rPr>
      <w:rFonts w:eastAsiaTheme="minorHAnsi" w:cstheme="minorBidi"/>
      <w:sz w:val="22"/>
      <w:szCs w:val="21"/>
      <w:lang w:val="ro-RO"/>
    </w:rPr>
  </w:style>
  <w:style w:type="table" w:customStyle="1" w:styleId="Tabelgril1">
    <w:name w:val="Tabel grilă1"/>
    <w:basedOn w:val="TableNormal"/>
    <w:next w:val="TableGrid"/>
    <w:uiPriority w:val="39"/>
    <w:locked/>
    <w:rsid w:val="00CF6604"/>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ps">
    <w:name w:val="hps"/>
    <w:basedOn w:val="DefaultParagraphFont"/>
    <w:uiPriority w:val="99"/>
    <w:rsid w:val="00753CBE"/>
  </w:style>
  <w:style w:type="paragraph" w:customStyle="1" w:styleId="Default">
    <w:name w:val="Default"/>
    <w:uiPriority w:val="99"/>
    <w:rsid w:val="00753CBE"/>
    <w:pPr>
      <w:autoSpaceDE w:val="0"/>
      <w:autoSpaceDN w:val="0"/>
      <w:adjustRightInd w:val="0"/>
    </w:pPr>
    <w:rPr>
      <w:rFonts w:ascii="PF Square Sans Pro Medium" w:eastAsia="Times New Roman" w:hAnsi="PF Square Sans Pro Medium" w:cs="PF Square Sans Pro Medium"/>
      <w:color w:val="000000"/>
      <w:sz w:val="24"/>
      <w:szCs w:val="24"/>
      <w:lang w:val="ro-RO" w:eastAsia="ro-RO"/>
    </w:rPr>
  </w:style>
  <w:style w:type="character" w:customStyle="1" w:styleId="atn">
    <w:name w:val="atn"/>
    <w:uiPriority w:val="99"/>
    <w:rsid w:val="00753CBE"/>
  </w:style>
  <w:style w:type="character" w:styleId="FollowedHyperlink">
    <w:name w:val="FollowedHyperlink"/>
    <w:basedOn w:val="DefaultParagraphFont"/>
    <w:uiPriority w:val="99"/>
    <w:semiHidden/>
    <w:unhideWhenUsed/>
    <w:locked/>
    <w:rsid w:val="00203908"/>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0" w:qFormat="1"/>
    <w:lsdException w:name="heading 6" w:uiPriority="0" w:qFormat="1"/>
    <w:lsdException w:name="heading 7" w:uiPriority="0" w:qFormat="1"/>
    <w:lsdException w:name="heading 8" w:uiPriority="0" w:qFormat="1"/>
    <w:lsdException w:name="heading 9" w:semiHidden="0" w:uiPriority="0" w:unhideWhenUsed="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unhideWhenUsed="0"/>
    <w:lsdException w:name="toc 2" w:semiHidden="0" w:uiPriority="39" w:unhideWhenUsed="0"/>
    <w:lsdException w:name="toc 3" w:semiHidden="0" w:uiPriority="39"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locked="1"/>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qFormat="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unhideWhenUsed="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22"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39"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72741"/>
    <w:pPr>
      <w:spacing w:after="200" w:line="276" w:lineRule="auto"/>
    </w:pPr>
    <w:rPr>
      <w:sz w:val="22"/>
      <w:szCs w:val="22"/>
      <w:lang w:val="ro-RO"/>
    </w:rPr>
  </w:style>
  <w:style w:type="paragraph" w:styleId="Heading1">
    <w:name w:val="heading 1"/>
    <w:basedOn w:val="Normal"/>
    <w:next w:val="Normal"/>
    <w:link w:val="Heading1Char"/>
    <w:uiPriority w:val="99"/>
    <w:qFormat/>
    <w:rsid w:val="00FB4041"/>
    <w:pPr>
      <w:keepNext/>
      <w:keepLines/>
      <w:spacing w:before="240" w:after="0"/>
      <w:outlineLvl w:val="0"/>
    </w:pPr>
    <w:rPr>
      <w:rFonts w:ascii="Cambria" w:eastAsia="Times New Roman" w:hAnsi="Cambria"/>
      <w:color w:val="365F91"/>
      <w:sz w:val="32"/>
      <w:szCs w:val="32"/>
    </w:rPr>
  </w:style>
  <w:style w:type="paragraph" w:styleId="Heading2">
    <w:name w:val="heading 2"/>
    <w:basedOn w:val="Normal"/>
    <w:next w:val="BodyText"/>
    <w:link w:val="Heading2Char"/>
    <w:qFormat/>
    <w:rsid w:val="000331B2"/>
    <w:pPr>
      <w:keepNext/>
      <w:keepLines/>
      <w:numPr>
        <w:ilvl w:val="1"/>
        <w:numId w:val="1"/>
      </w:numPr>
      <w:suppressAutoHyphens/>
      <w:spacing w:before="40" w:after="0" w:line="100" w:lineRule="atLeast"/>
      <w:outlineLvl w:val="1"/>
    </w:pPr>
    <w:rPr>
      <w:rFonts w:ascii="Calibri Light" w:eastAsia="Times New Roman" w:hAnsi="Calibri Light" w:cs="font202"/>
      <w:color w:val="2E74B5"/>
      <w:sz w:val="26"/>
      <w:szCs w:val="26"/>
      <w:lang w:eastAsia="ar-SA"/>
    </w:rPr>
  </w:style>
  <w:style w:type="paragraph" w:styleId="Heading3">
    <w:name w:val="heading 3"/>
    <w:basedOn w:val="Normal"/>
    <w:next w:val="Normal"/>
    <w:link w:val="Heading3Char"/>
    <w:uiPriority w:val="99"/>
    <w:qFormat/>
    <w:rsid w:val="00EC2FC3"/>
    <w:pPr>
      <w:keepNext/>
      <w:keepLines/>
      <w:spacing w:before="40" w:after="0"/>
      <w:outlineLvl w:val="2"/>
    </w:pPr>
    <w:rPr>
      <w:rFonts w:ascii="Cambria" w:eastAsia="Times New Roman" w:hAnsi="Cambria"/>
      <w:color w:val="243F60"/>
      <w:sz w:val="24"/>
      <w:szCs w:val="24"/>
    </w:rPr>
  </w:style>
  <w:style w:type="paragraph" w:styleId="Heading4">
    <w:name w:val="heading 4"/>
    <w:basedOn w:val="Normal"/>
    <w:next w:val="Normal"/>
    <w:link w:val="Heading4Char"/>
    <w:uiPriority w:val="99"/>
    <w:qFormat/>
    <w:rsid w:val="007C3080"/>
    <w:pPr>
      <w:keepNext/>
      <w:spacing w:before="240" w:after="60"/>
      <w:outlineLvl w:val="3"/>
    </w:pPr>
    <w:rPr>
      <w:rFonts w:ascii="Times New Roman" w:hAnsi="Times New Roman"/>
      <w:b/>
      <w:bCs/>
      <w:sz w:val="28"/>
      <w:szCs w:val="28"/>
    </w:rPr>
  </w:style>
  <w:style w:type="paragraph" w:styleId="Heading9">
    <w:name w:val="heading 9"/>
    <w:basedOn w:val="Normal"/>
    <w:next w:val="Normal"/>
    <w:link w:val="Heading9Char"/>
    <w:uiPriority w:val="99"/>
    <w:qFormat/>
    <w:rsid w:val="00B51EBF"/>
    <w:pPr>
      <w:keepNext/>
      <w:keepLines/>
      <w:spacing w:before="200" w:after="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FB4041"/>
    <w:rPr>
      <w:rFonts w:ascii="Cambria" w:hAnsi="Cambria" w:cs="Times New Roman"/>
      <w:color w:val="365F91"/>
      <w:sz w:val="32"/>
      <w:szCs w:val="32"/>
    </w:rPr>
  </w:style>
  <w:style w:type="character" w:customStyle="1" w:styleId="Heading2Char">
    <w:name w:val="Heading 2 Char"/>
    <w:link w:val="Heading2"/>
    <w:locked/>
    <w:rsid w:val="000331B2"/>
    <w:rPr>
      <w:rFonts w:ascii="Calibri Light" w:eastAsia="Times New Roman" w:hAnsi="Calibri Light" w:cs="font202"/>
      <w:color w:val="2E74B5"/>
      <w:sz w:val="26"/>
      <w:szCs w:val="26"/>
      <w:lang w:val="ro-RO" w:eastAsia="ar-SA"/>
    </w:rPr>
  </w:style>
  <w:style w:type="character" w:customStyle="1" w:styleId="Heading3Char">
    <w:name w:val="Heading 3 Char"/>
    <w:link w:val="Heading3"/>
    <w:uiPriority w:val="99"/>
    <w:semiHidden/>
    <w:locked/>
    <w:rsid w:val="00EC2FC3"/>
    <w:rPr>
      <w:rFonts w:ascii="Cambria" w:hAnsi="Cambria" w:cs="Times New Roman"/>
      <w:color w:val="243F60"/>
      <w:sz w:val="24"/>
      <w:szCs w:val="24"/>
    </w:rPr>
  </w:style>
  <w:style w:type="character" w:customStyle="1" w:styleId="Heading4Char">
    <w:name w:val="Heading 4 Char"/>
    <w:link w:val="Heading4"/>
    <w:uiPriority w:val="99"/>
    <w:semiHidden/>
    <w:locked/>
    <w:rsid w:val="0041261A"/>
    <w:rPr>
      <w:rFonts w:ascii="Calibri" w:hAnsi="Calibri" w:cs="Times New Roman"/>
      <w:b/>
      <w:bCs/>
      <w:sz w:val="28"/>
      <w:szCs w:val="28"/>
      <w:lang w:val="ro-RO"/>
    </w:rPr>
  </w:style>
  <w:style w:type="character" w:customStyle="1" w:styleId="Heading9Char">
    <w:name w:val="Heading 9 Char"/>
    <w:link w:val="Heading9"/>
    <w:uiPriority w:val="99"/>
    <w:semiHidden/>
    <w:locked/>
    <w:rsid w:val="00B51EBF"/>
    <w:rPr>
      <w:rFonts w:ascii="Cambria" w:hAnsi="Cambria" w:cs="Times New Roman"/>
      <w:i/>
      <w:iCs/>
      <w:color w:val="404040"/>
      <w:sz w:val="20"/>
      <w:szCs w:val="20"/>
    </w:rPr>
  </w:style>
  <w:style w:type="paragraph" w:styleId="BalloonText">
    <w:name w:val="Balloon Text"/>
    <w:basedOn w:val="Normal"/>
    <w:link w:val="BalloonTextChar"/>
    <w:uiPriority w:val="99"/>
    <w:semiHidden/>
    <w:rsid w:val="009F7C51"/>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9F7C51"/>
    <w:rPr>
      <w:rFonts w:ascii="Tahoma" w:hAnsi="Tahoma" w:cs="Tahoma"/>
      <w:sz w:val="16"/>
      <w:szCs w:val="16"/>
    </w:rPr>
  </w:style>
  <w:style w:type="paragraph" w:styleId="ListParagraph">
    <w:name w:val="List Paragraph"/>
    <w:aliases w:val="Normal bullet 2,List Paragraph1,body 2,List Paragraph11,List Paragraph111,Antes de enumeración,Listă colorată - Accentuare 11,Bullet,Citation List,List_Paragraph,Multilevel para_II"/>
    <w:basedOn w:val="Normal"/>
    <w:link w:val="ListParagraphChar"/>
    <w:uiPriority w:val="34"/>
    <w:qFormat/>
    <w:rsid w:val="00861294"/>
    <w:pPr>
      <w:ind w:left="720"/>
      <w:contextualSpacing/>
    </w:pPr>
  </w:style>
  <w:style w:type="character" w:styleId="Hyperlink">
    <w:name w:val="Hyperlink"/>
    <w:uiPriority w:val="99"/>
    <w:rsid w:val="000331B2"/>
    <w:rPr>
      <w:rFonts w:cs="Times New Roman"/>
      <w:color w:val="0563C1"/>
      <w:u w:val="single"/>
    </w:rPr>
  </w:style>
  <w:style w:type="character" w:styleId="FootnoteReference">
    <w:name w:val="footnote reference"/>
    <w:aliases w:val="BVI fnr,ftref,Footnotes refss,Fussnota,Footnote reference number,Times 10 Point,Exposant 3 Point,EN Footnote Reference,note TESI,Footnote Reference Superscript,Zchn Zchn,Footnote number,Footnote symbol,Footnote Reference Number"/>
    <w:link w:val="BVIfnrChar1Char"/>
    <w:uiPriority w:val="99"/>
    <w:qFormat/>
    <w:locked/>
    <w:rsid w:val="007C4DCB"/>
    <w:rPr>
      <w:rFonts w:ascii="Calibri" w:hAnsi="Calibri" w:cs="Times New Roman"/>
      <w:noProof/>
      <w:sz w:val="20"/>
      <w:szCs w:val="20"/>
      <w:vertAlign w:val="superscript"/>
      <w:lang w:val="en-US" w:eastAsia="en-US"/>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0331B2"/>
    <w:pPr>
      <w:suppressLineNumbers/>
      <w:suppressAutoHyphens/>
      <w:spacing w:after="0" w:line="100" w:lineRule="atLeast"/>
      <w:ind w:left="283" w:hanging="283"/>
    </w:pPr>
    <w:rPr>
      <w:rFonts w:ascii="PF Square Sans Pro Medium" w:eastAsia="Times New Roman" w:hAnsi="PF Square Sans Pro Medium" w:cs="PF Square Sans Pro Medium"/>
      <w:color w:val="000000"/>
      <w:sz w:val="20"/>
      <w:szCs w:val="20"/>
      <w:lang w:eastAsia="ar-SA"/>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link w:val="FootnoteText"/>
    <w:uiPriority w:val="99"/>
    <w:locked/>
    <w:rsid w:val="000331B2"/>
    <w:rPr>
      <w:rFonts w:ascii="PF Square Sans Pro Medium" w:hAnsi="PF Square Sans Pro Medium" w:cs="PF Square Sans Pro Medium"/>
      <w:color w:val="000000"/>
      <w:sz w:val="20"/>
      <w:szCs w:val="20"/>
      <w:lang w:eastAsia="ar-SA" w:bidi="ar-SA"/>
    </w:rPr>
  </w:style>
  <w:style w:type="paragraph" w:styleId="BodyText">
    <w:name w:val="Body Text"/>
    <w:basedOn w:val="Normal"/>
    <w:link w:val="BodyTextChar"/>
    <w:uiPriority w:val="99"/>
    <w:rsid w:val="000331B2"/>
    <w:pPr>
      <w:spacing w:after="120"/>
    </w:pPr>
  </w:style>
  <w:style w:type="character" w:customStyle="1" w:styleId="BodyTextChar">
    <w:name w:val="Body Text Char"/>
    <w:link w:val="BodyText"/>
    <w:uiPriority w:val="99"/>
    <w:locked/>
    <w:rsid w:val="000331B2"/>
    <w:rPr>
      <w:rFonts w:cs="Times New Roman"/>
    </w:rPr>
  </w:style>
  <w:style w:type="paragraph" w:customStyle="1" w:styleId="Listparagraf1">
    <w:name w:val="Listă paragraf1"/>
    <w:basedOn w:val="Normal"/>
    <w:uiPriority w:val="99"/>
    <w:rsid w:val="000331B2"/>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2">
    <w:name w:val="Listă paragraf2"/>
    <w:basedOn w:val="Normal"/>
    <w:uiPriority w:val="99"/>
    <w:rsid w:val="009642D9"/>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
    <w:link w:val="ListParagraph"/>
    <w:uiPriority w:val="34"/>
    <w:locked/>
    <w:rsid w:val="00EC2FC3"/>
  </w:style>
  <w:style w:type="paragraph" w:customStyle="1" w:styleId="CM1">
    <w:name w:val="CM1"/>
    <w:basedOn w:val="Normal"/>
    <w:uiPriority w:val="99"/>
    <w:rsid w:val="002F3EC7"/>
    <w:pPr>
      <w:suppressAutoHyphens/>
      <w:spacing w:after="0" w:line="100" w:lineRule="atLeast"/>
    </w:pPr>
    <w:rPr>
      <w:rFonts w:ascii="EUAlbertina" w:eastAsia="Times New Roman" w:hAnsi="EUAlbertina" w:cs="PF Square Sans Pro Medium"/>
      <w:color w:val="000000"/>
      <w:sz w:val="24"/>
      <w:szCs w:val="24"/>
      <w:lang w:eastAsia="ar-SA"/>
    </w:rPr>
  </w:style>
  <w:style w:type="paragraph" w:styleId="Header">
    <w:name w:val="header"/>
    <w:basedOn w:val="Normal"/>
    <w:link w:val="Head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HeaderChar">
    <w:name w:val="Header Char"/>
    <w:link w:val="Header"/>
    <w:uiPriority w:val="99"/>
    <w:locked/>
    <w:rsid w:val="00A4297D"/>
    <w:rPr>
      <w:rFonts w:ascii="PF Square Sans Pro Medium" w:hAnsi="PF Square Sans Pro Medium" w:cs="PF Square Sans Pro Medium"/>
      <w:color w:val="000000"/>
      <w:sz w:val="24"/>
      <w:szCs w:val="24"/>
      <w:lang w:eastAsia="ar-SA" w:bidi="ar-SA"/>
    </w:rPr>
  </w:style>
  <w:style w:type="paragraph" w:styleId="Footer">
    <w:name w:val="footer"/>
    <w:basedOn w:val="Normal"/>
    <w:link w:val="Foot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FooterChar">
    <w:name w:val="Footer Char"/>
    <w:link w:val="Footer"/>
    <w:uiPriority w:val="99"/>
    <w:locked/>
    <w:rsid w:val="00A4297D"/>
    <w:rPr>
      <w:rFonts w:ascii="PF Square Sans Pro Medium" w:hAnsi="PF Square Sans Pro Medium" w:cs="PF Square Sans Pro Medium"/>
      <w:color w:val="000000"/>
      <w:sz w:val="24"/>
      <w:szCs w:val="24"/>
      <w:lang w:eastAsia="ar-SA" w:bidi="ar-SA"/>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qFormat/>
    <w:rsid w:val="00C44FBD"/>
    <w:pPr>
      <w:spacing w:after="160" w:line="240" w:lineRule="exact"/>
    </w:pPr>
    <w:rPr>
      <w:sz w:val="20"/>
      <w:szCs w:val="20"/>
      <w:vertAlign w:val="superscript"/>
      <w:lang w:val="en-US" w:eastAsia="ja-JP"/>
    </w:rPr>
  </w:style>
  <w:style w:type="paragraph" w:customStyle="1" w:styleId="Listparagraf3">
    <w:name w:val="Listă paragraf3"/>
    <w:basedOn w:val="Normal"/>
    <w:uiPriority w:val="99"/>
    <w:rsid w:val="00FB4041"/>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styleId="TOCHeading">
    <w:name w:val="TOC Heading"/>
    <w:basedOn w:val="Heading1"/>
    <w:next w:val="Normal"/>
    <w:uiPriority w:val="99"/>
    <w:qFormat/>
    <w:rsid w:val="00470272"/>
    <w:pPr>
      <w:spacing w:before="480"/>
      <w:outlineLvl w:val="9"/>
    </w:pPr>
    <w:rPr>
      <w:b/>
      <w:bCs/>
      <w:sz w:val="28"/>
      <w:szCs w:val="28"/>
      <w:lang w:eastAsia="ro-RO"/>
    </w:rPr>
  </w:style>
  <w:style w:type="paragraph" w:styleId="TOC1">
    <w:name w:val="toc 1"/>
    <w:basedOn w:val="Normal"/>
    <w:next w:val="Normal"/>
    <w:autoRedefine/>
    <w:uiPriority w:val="39"/>
    <w:rsid w:val="00470272"/>
    <w:pPr>
      <w:spacing w:after="100"/>
    </w:pPr>
  </w:style>
  <w:style w:type="paragraph" w:styleId="TOC2">
    <w:name w:val="toc 2"/>
    <w:basedOn w:val="Normal"/>
    <w:next w:val="Normal"/>
    <w:autoRedefine/>
    <w:uiPriority w:val="39"/>
    <w:rsid w:val="00702721"/>
    <w:pPr>
      <w:tabs>
        <w:tab w:val="left" w:pos="880"/>
        <w:tab w:val="right" w:leader="dot" w:pos="9628"/>
      </w:tabs>
      <w:spacing w:after="100"/>
      <w:ind w:left="220"/>
      <w:jc w:val="both"/>
    </w:pPr>
    <w:rPr>
      <w:rFonts w:ascii="Trebuchet MS" w:hAnsi="Trebuchet MS"/>
      <w:b/>
    </w:rPr>
  </w:style>
  <w:style w:type="paragraph" w:styleId="TOC3">
    <w:name w:val="toc 3"/>
    <w:basedOn w:val="Normal"/>
    <w:next w:val="Normal"/>
    <w:autoRedefine/>
    <w:uiPriority w:val="39"/>
    <w:rsid w:val="00470272"/>
    <w:pPr>
      <w:spacing w:after="100"/>
      <w:ind w:left="440"/>
    </w:pPr>
  </w:style>
  <w:style w:type="character" w:styleId="CommentReference">
    <w:name w:val="annotation reference"/>
    <w:uiPriority w:val="99"/>
    <w:semiHidden/>
    <w:rsid w:val="00CB1976"/>
    <w:rPr>
      <w:rFonts w:cs="Times New Roman"/>
      <w:sz w:val="16"/>
      <w:szCs w:val="16"/>
    </w:rPr>
  </w:style>
  <w:style w:type="paragraph" w:styleId="CommentText">
    <w:name w:val="annotation text"/>
    <w:basedOn w:val="Normal"/>
    <w:link w:val="CommentTextChar"/>
    <w:uiPriority w:val="99"/>
    <w:semiHidden/>
    <w:rsid w:val="00CB1976"/>
    <w:pPr>
      <w:spacing w:line="240" w:lineRule="auto"/>
    </w:pPr>
    <w:rPr>
      <w:sz w:val="20"/>
      <w:szCs w:val="20"/>
    </w:rPr>
  </w:style>
  <w:style w:type="character" w:customStyle="1" w:styleId="CommentTextChar">
    <w:name w:val="Comment Text Char"/>
    <w:link w:val="CommentText"/>
    <w:uiPriority w:val="99"/>
    <w:semiHidden/>
    <w:locked/>
    <w:rsid w:val="00CB1976"/>
    <w:rPr>
      <w:rFonts w:cs="Times New Roman"/>
      <w:sz w:val="20"/>
      <w:szCs w:val="20"/>
    </w:rPr>
  </w:style>
  <w:style w:type="paragraph" w:styleId="CommentSubject">
    <w:name w:val="annotation subject"/>
    <w:basedOn w:val="CommentText"/>
    <w:next w:val="CommentText"/>
    <w:link w:val="CommentSubjectChar"/>
    <w:uiPriority w:val="99"/>
    <w:semiHidden/>
    <w:rsid w:val="00CB1976"/>
    <w:rPr>
      <w:b/>
      <w:bCs/>
    </w:rPr>
  </w:style>
  <w:style w:type="character" w:customStyle="1" w:styleId="CommentSubjectChar">
    <w:name w:val="Comment Subject Char"/>
    <w:link w:val="CommentSubject"/>
    <w:uiPriority w:val="99"/>
    <w:semiHidden/>
    <w:locked/>
    <w:rsid w:val="00CB1976"/>
    <w:rPr>
      <w:rFonts w:cs="Times New Roman"/>
      <w:b/>
      <w:bCs/>
      <w:sz w:val="20"/>
      <w:szCs w:val="20"/>
    </w:rPr>
  </w:style>
  <w:style w:type="table" w:styleId="TableGrid">
    <w:name w:val="Table Grid"/>
    <w:basedOn w:val="TableNormal"/>
    <w:uiPriority w:val="39"/>
    <w:locked/>
    <w:rsid w:val="00D27855"/>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CharChar1Char">
    <w:name w:val="Footnote Text Char Char Char1 Char"/>
    <w:aliases w:val="Char Char Char Char Char,Char Char Char1 Char,Char Char Char Char Char Char Char,Footnote Text Char Char Char Char Char,Char Char Char Char Char1 Char,Char Char Char1 Char Char Char Char Char Cha Char,f Char,ft Char"/>
    <w:uiPriority w:val="99"/>
    <w:locked/>
    <w:rsid w:val="007C4DCB"/>
    <w:rPr>
      <w:rFonts w:ascii="Calibri" w:hAnsi="Calibri"/>
      <w:color w:val="003366"/>
      <w:sz w:val="18"/>
      <w:lang w:eastAsia="en-US"/>
    </w:rPr>
  </w:style>
  <w:style w:type="paragraph" w:styleId="Revision">
    <w:name w:val="Revision"/>
    <w:hidden/>
    <w:uiPriority w:val="99"/>
    <w:semiHidden/>
    <w:rsid w:val="00A66934"/>
    <w:rPr>
      <w:sz w:val="22"/>
      <w:szCs w:val="22"/>
      <w:lang w:val="ro-RO"/>
    </w:rPr>
  </w:style>
  <w:style w:type="paragraph" w:customStyle="1" w:styleId="BVIfnrChar">
    <w:name w:val="BVI fnr Char"/>
    <w:aliases w:val="ftref Char,Footnotes refss Char,Fussnota Char,Footnote symbol Char,Footnote reference number Char,Times 10 Point Char,Exposant 3 Point Char,EN Footnote Reference Char,note TESI Char,16 Point,Footnotes, BVI fnr Char,Footnotes "/>
    <w:basedOn w:val="Normal"/>
    <w:next w:val="Normal"/>
    <w:rsid w:val="00520F05"/>
    <w:pPr>
      <w:spacing w:before="120" w:after="120" w:line="240" w:lineRule="exact"/>
    </w:pPr>
    <w:rPr>
      <w:noProof/>
      <w:sz w:val="20"/>
      <w:szCs w:val="20"/>
      <w:vertAlign w:val="superscript"/>
      <w:lang w:val="en-US"/>
    </w:rPr>
  </w:style>
  <w:style w:type="character" w:customStyle="1" w:styleId="CharChar2">
    <w:name w:val="Char Char2"/>
    <w:uiPriority w:val="99"/>
    <w:semiHidden/>
    <w:rsid w:val="000A298E"/>
    <w:rPr>
      <w:rFonts w:ascii="Calibri" w:hAnsi="Calibri" w:cs="Times New Roman"/>
      <w:color w:val="003366"/>
      <w:lang w:val="ro-RO" w:eastAsia="ro-RO" w:bidi="ar-SA"/>
    </w:rPr>
  </w:style>
  <w:style w:type="paragraph" w:customStyle="1" w:styleId="TableParagraph">
    <w:name w:val="Table Paragraph"/>
    <w:basedOn w:val="Normal"/>
    <w:uiPriority w:val="99"/>
    <w:qFormat/>
    <w:rsid w:val="000C44A2"/>
    <w:pPr>
      <w:widowControl w:val="0"/>
      <w:spacing w:after="0" w:line="240" w:lineRule="auto"/>
    </w:pPr>
    <w:rPr>
      <w:rFonts w:asciiTheme="minorHAnsi" w:eastAsiaTheme="minorHAnsi" w:hAnsiTheme="minorHAnsi" w:cstheme="minorBidi"/>
      <w:lang w:val="en-US"/>
    </w:rPr>
  </w:style>
  <w:style w:type="table" w:customStyle="1" w:styleId="TableNormal1">
    <w:name w:val="Table Normal1"/>
    <w:uiPriority w:val="2"/>
    <w:semiHidden/>
    <w:qFormat/>
    <w:rsid w:val="000C44A2"/>
    <w:pPr>
      <w:widowControl w:val="0"/>
    </w:pPr>
    <w:rPr>
      <w:rFonts w:asciiTheme="minorHAnsi" w:eastAsiaTheme="minorHAnsi" w:hAnsiTheme="minorHAnsi" w:cstheme="minorBidi"/>
      <w:sz w:val="22"/>
      <w:szCs w:val="22"/>
    </w:rPr>
    <w:tblPr>
      <w:tblCellMar>
        <w:top w:w="0" w:type="dxa"/>
        <w:left w:w="0" w:type="dxa"/>
        <w:bottom w:w="0" w:type="dxa"/>
        <w:right w:w="0" w:type="dxa"/>
      </w:tblCellMar>
    </w:tblPr>
  </w:style>
  <w:style w:type="character" w:customStyle="1" w:styleId="CommentTextChar1">
    <w:name w:val="Comment Text Char1"/>
    <w:uiPriority w:val="99"/>
    <w:semiHidden/>
    <w:rsid w:val="005D1492"/>
    <w:rPr>
      <w:sz w:val="20"/>
      <w:szCs w:val="20"/>
    </w:rPr>
  </w:style>
  <w:style w:type="paragraph" w:styleId="NormalWeb">
    <w:name w:val="Normal (Web)"/>
    <w:basedOn w:val="Normal"/>
    <w:uiPriority w:val="99"/>
    <w:semiHidden/>
    <w:unhideWhenUsed/>
    <w:locked/>
    <w:rsid w:val="007509FF"/>
    <w:pPr>
      <w:spacing w:before="100" w:beforeAutospacing="1" w:after="100" w:afterAutospacing="1" w:line="240" w:lineRule="auto"/>
    </w:pPr>
    <w:rPr>
      <w:rFonts w:ascii="Times New Roman" w:eastAsia="Times New Roman" w:hAnsi="Times New Roman"/>
      <w:sz w:val="24"/>
      <w:szCs w:val="24"/>
      <w:lang w:val="en-GB" w:eastAsia="en-GB"/>
    </w:rPr>
  </w:style>
  <w:style w:type="character" w:customStyle="1" w:styleId="apple-converted-space">
    <w:name w:val="apple-converted-space"/>
    <w:basedOn w:val="DefaultParagraphFont"/>
    <w:rsid w:val="007509FF"/>
  </w:style>
  <w:style w:type="character" w:styleId="Strong">
    <w:name w:val="Strong"/>
    <w:basedOn w:val="DefaultParagraphFont"/>
    <w:uiPriority w:val="22"/>
    <w:qFormat/>
    <w:rsid w:val="007509FF"/>
    <w:rPr>
      <w:b/>
      <w:bCs/>
    </w:rPr>
  </w:style>
  <w:style w:type="paragraph" w:styleId="EndnoteText">
    <w:name w:val="endnote text"/>
    <w:basedOn w:val="Normal"/>
    <w:link w:val="EndnoteTextChar"/>
    <w:uiPriority w:val="99"/>
    <w:semiHidden/>
    <w:unhideWhenUsed/>
    <w:locked/>
    <w:rsid w:val="00F012B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012BA"/>
    <w:rPr>
      <w:lang w:val="ro-RO"/>
    </w:rPr>
  </w:style>
  <w:style w:type="character" w:styleId="EndnoteReference">
    <w:name w:val="endnote reference"/>
    <w:basedOn w:val="DefaultParagraphFont"/>
    <w:uiPriority w:val="99"/>
    <w:semiHidden/>
    <w:unhideWhenUsed/>
    <w:locked/>
    <w:rsid w:val="00F012BA"/>
    <w:rPr>
      <w:vertAlign w:val="superscript"/>
    </w:rPr>
  </w:style>
  <w:style w:type="paragraph" w:customStyle="1" w:styleId="Text2">
    <w:name w:val="Text 2"/>
    <w:basedOn w:val="Normal"/>
    <w:rsid w:val="004E5343"/>
    <w:pPr>
      <w:spacing w:before="60" w:after="60" w:line="240" w:lineRule="auto"/>
      <w:ind w:left="1417"/>
    </w:pPr>
    <w:rPr>
      <w:rFonts w:ascii="Times New Roman" w:eastAsia="Times New Roman" w:hAnsi="Times New Roman"/>
      <w:sz w:val="24"/>
      <w:szCs w:val="24"/>
      <w:lang w:val="en-GB"/>
    </w:rPr>
  </w:style>
  <w:style w:type="paragraph" w:styleId="PlainText">
    <w:name w:val="Plain Text"/>
    <w:basedOn w:val="Normal"/>
    <w:link w:val="PlainTextChar"/>
    <w:uiPriority w:val="99"/>
    <w:semiHidden/>
    <w:unhideWhenUsed/>
    <w:locked/>
    <w:rsid w:val="00A723C2"/>
    <w:pPr>
      <w:spacing w:after="0" w:line="240" w:lineRule="auto"/>
    </w:pPr>
    <w:rPr>
      <w:rFonts w:eastAsiaTheme="minorHAnsi" w:cstheme="minorBidi"/>
      <w:szCs w:val="21"/>
    </w:rPr>
  </w:style>
  <w:style w:type="character" w:customStyle="1" w:styleId="PlainTextChar">
    <w:name w:val="Plain Text Char"/>
    <w:basedOn w:val="DefaultParagraphFont"/>
    <w:link w:val="PlainText"/>
    <w:uiPriority w:val="99"/>
    <w:semiHidden/>
    <w:rsid w:val="00A723C2"/>
    <w:rPr>
      <w:rFonts w:eastAsiaTheme="minorHAnsi" w:cstheme="minorBidi"/>
      <w:sz w:val="22"/>
      <w:szCs w:val="21"/>
      <w:lang w:val="ro-RO"/>
    </w:rPr>
  </w:style>
  <w:style w:type="table" w:customStyle="1" w:styleId="Tabelgril1">
    <w:name w:val="Tabel grilă1"/>
    <w:basedOn w:val="TableNormal"/>
    <w:next w:val="TableGrid"/>
    <w:uiPriority w:val="39"/>
    <w:locked/>
    <w:rsid w:val="00CF6604"/>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ps">
    <w:name w:val="hps"/>
    <w:basedOn w:val="DefaultParagraphFont"/>
    <w:uiPriority w:val="99"/>
    <w:rsid w:val="00753CBE"/>
  </w:style>
  <w:style w:type="paragraph" w:customStyle="1" w:styleId="Default">
    <w:name w:val="Default"/>
    <w:uiPriority w:val="99"/>
    <w:rsid w:val="00753CBE"/>
    <w:pPr>
      <w:autoSpaceDE w:val="0"/>
      <w:autoSpaceDN w:val="0"/>
      <w:adjustRightInd w:val="0"/>
    </w:pPr>
    <w:rPr>
      <w:rFonts w:ascii="PF Square Sans Pro Medium" w:eastAsia="Times New Roman" w:hAnsi="PF Square Sans Pro Medium" w:cs="PF Square Sans Pro Medium"/>
      <w:color w:val="000000"/>
      <w:sz w:val="24"/>
      <w:szCs w:val="24"/>
      <w:lang w:val="ro-RO" w:eastAsia="ro-RO"/>
    </w:rPr>
  </w:style>
  <w:style w:type="character" w:customStyle="1" w:styleId="atn">
    <w:name w:val="atn"/>
    <w:uiPriority w:val="99"/>
    <w:rsid w:val="00753CBE"/>
  </w:style>
  <w:style w:type="character" w:styleId="FollowedHyperlink">
    <w:name w:val="FollowedHyperlink"/>
    <w:basedOn w:val="DefaultParagraphFont"/>
    <w:uiPriority w:val="99"/>
    <w:semiHidden/>
    <w:unhideWhenUsed/>
    <w:locked/>
    <w:rsid w:val="00203908"/>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2676333">
      <w:bodyDiv w:val="1"/>
      <w:marLeft w:val="0"/>
      <w:marRight w:val="0"/>
      <w:marTop w:val="0"/>
      <w:marBottom w:val="0"/>
      <w:divBdr>
        <w:top w:val="none" w:sz="0" w:space="0" w:color="auto"/>
        <w:left w:val="none" w:sz="0" w:space="0" w:color="auto"/>
        <w:bottom w:val="none" w:sz="0" w:space="0" w:color="auto"/>
        <w:right w:val="none" w:sz="0" w:space="0" w:color="auto"/>
      </w:divBdr>
    </w:div>
    <w:div w:id="300233391">
      <w:bodyDiv w:val="1"/>
      <w:marLeft w:val="0"/>
      <w:marRight w:val="0"/>
      <w:marTop w:val="0"/>
      <w:marBottom w:val="0"/>
      <w:divBdr>
        <w:top w:val="none" w:sz="0" w:space="0" w:color="auto"/>
        <w:left w:val="none" w:sz="0" w:space="0" w:color="auto"/>
        <w:bottom w:val="none" w:sz="0" w:space="0" w:color="auto"/>
        <w:right w:val="none" w:sz="0" w:space="0" w:color="auto"/>
      </w:divBdr>
    </w:div>
    <w:div w:id="332923216">
      <w:bodyDiv w:val="1"/>
      <w:marLeft w:val="0"/>
      <w:marRight w:val="0"/>
      <w:marTop w:val="0"/>
      <w:marBottom w:val="0"/>
      <w:divBdr>
        <w:top w:val="none" w:sz="0" w:space="0" w:color="auto"/>
        <w:left w:val="none" w:sz="0" w:space="0" w:color="auto"/>
        <w:bottom w:val="none" w:sz="0" w:space="0" w:color="auto"/>
        <w:right w:val="none" w:sz="0" w:space="0" w:color="auto"/>
      </w:divBdr>
    </w:div>
    <w:div w:id="344333987">
      <w:bodyDiv w:val="1"/>
      <w:marLeft w:val="0"/>
      <w:marRight w:val="0"/>
      <w:marTop w:val="0"/>
      <w:marBottom w:val="0"/>
      <w:divBdr>
        <w:top w:val="none" w:sz="0" w:space="0" w:color="auto"/>
        <w:left w:val="none" w:sz="0" w:space="0" w:color="auto"/>
        <w:bottom w:val="none" w:sz="0" w:space="0" w:color="auto"/>
        <w:right w:val="none" w:sz="0" w:space="0" w:color="auto"/>
      </w:divBdr>
    </w:div>
    <w:div w:id="560676416">
      <w:bodyDiv w:val="1"/>
      <w:marLeft w:val="0"/>
      <w:marRight w:val="0"/>
      <w:marTop w:val="0"/>
      <w:marBottom w:val="0"/>
      <w:divBdr>
        <w:top w:val="none" w:sz="0" w:space="0" w:color="auto"/>
        <w:left w:val="none" w:sz="0" w:space="0" w:color="auto"/>
        <w:bottom w:val="none" w:sz="0" w:space="0" w:color="auto"/>
        <w:right w:val="none" w:sz="0" w:space="0" w:color="auto"/>
      </w:divBdr>
    </w:div>
    <w:div w:id="594821527">
      <w:bodyDiv w:val="1"/>
      <w:marLeft w:val="0"/>
      <w:marRight w:val="0"/>
      <w:marTop w:val="0"/>
      <w:marBottom w:val="0"/>
      <w:divBdr>
        <w:top w:val="none" w:sz="0" w:space="0" w:color="auto"/>
        <w:left w:val="none" w:sz="0" w:space="0" w:color="auto"/>
        <w:bottom w:val="none" w:sz="0" w:space="0" w:color="auto"/>
        <w:right w:val="none" w:sz="0" w:space="0" w:color="auto"/>
      </w:divBdr>
    </w:div>
    <w:div w:id="618026640">
      <w:bodyDiv w:val="1"/>
      <w:marLeft w:val="0"/>
      <w:marRight w:val="0"/>
      <w:marTop w:val="0"/>
      <w:marBottom w:val="0"/>
      <w:divBdr>
        <w:top w:val="none" w:sz="0" w:space="0" w:color="auto"/>
        <w:left w:val="none" w:sz="0" w:space="0" w:color="auto"/>
        <w:bottom w:val="none" w:sz="0" w:space="0" w:color="auto"/>
        <w:right w:val="none" w:sz="0" w:space="0" w:color="auto"/>
      </w:divBdr>
    </w:div>
    <w:div w:id="1045251368">
      <w:bodyDiv w:val="1"/>
      <w:marLeft w:val="0"/>
      <w:marRight w:val="0"/>
      <w:marTop w:val="0"/>
      <w:marBottom w:val="0"/>
      <w:divBdr>
        <w:top w:val="none" w:sz="0" w:space="0" w:color="auto"/>
        <w:left w:val="none" w:sz="0" w:space="0" w:color="auto"/>
        <w:bottom w:val="none" w:sz="0" w:space="0" w:color="auto"/>
        <w:right w:val="none" w:sz="0" w:space="0" w:color="auto"/>
      </w:divBdr>
    </w:div>
    <w:div w:id="1669363783">
      <w:marLeft w:val="0"/>
      <w:marRight w:val="0"/>
      <w:marTop w:val="0"/>
      <w:marBottom w:val="0"/>
      <w:divBdr>
        <w:top w:val="none" w:sz="0" w:space="0" w:color="auto"/>
        <w:left w:val="none" w:sz="0" w:space="0" w:color="auto"/>
        <w:bottom w:val="none" w:sz="0" w:space="0" w:color="auto"/>
        <w:right w:val="none" w:sz="0" w:space="0" w:color="auto"/>
      </w:divBdr>
    </w:div>
    <w:div w:id="1669363784">
      <w:marLeft w:val="0"/>
      <w:marRight w:val="0"/>
      <w:marTop w:val="0"/>
      <w:marBottom w:val="0"/>
      <w:divBdr>
        <w:top w:val="none" w:sz="0" w:space="0" w:color="auto"/>
        <w:left w:val="none" w:sz="0" w:space="0" w:color="auto"/>
        <w:bottom w:val="none" w:sz="0" w:space="0" w:color="auto"/>
        <w:right w:val="none" w:sz="0" w:space="0" w:color="auto"/>
      </w:divBdr>
    </w:div>
    <w:div w:id="1669363785">
      <w:marLeft w:val="0"/>
      <w:marRight w:val="0"/>
      <w:marTop w:val="0"/>
      <w:marBottom w:val="0"/>
      <w:divBdr>
        <w:top w:val="none" w:sz="0" w:space="0" w:color="auto"/>
        <w:left w:val="none" w:sz="0" w:space="0" w:color="auto"/>
        <w:bottom w:val="none" w:sz="0" w:space="0" w:color="auto"/>
        <w:right w:val="none" w:sz="0" w:space="0" w:color="auto"/>
      </w:divBdr>
    </w:div>
    <w:div w:id="1669363786">
      <w:marLeft w:val="0"/>
      <w:marRight w:val="0"/>
      <w:marTop w:val="0"/>
      <w:marBottom w:val="0"/>
      <w:divBdr>
        <w:top w:val="none" w:sz="0" w:space="0" w:color="auto"/>
        <w:left w:val="none" w:sz="0" w:space="0" w:color="auto"/>
        <w:bottom w:val="none" w:sz="0" w:space="0" w:color="auto"/>
        <w:right w:val="none" w:sz="0" w:space="0" w:color="auto"/>
      </w:divBdr>
    </w:div>
    <w:div w:id="1669363787">
      <w:marLeft w:val="0"/>
      <w:marRight w:val="0"/>
      <w:marTop w:val="0"/>
      <w:marBottom w:val="0"/>
      <w:divBdr>
        <w:top w:val="none" w:sz="0" w:space="0" w:color="auto"/>
        <w:left w:val="none" w:sz="0" w:space="0" w:color="auto"/>
        <w:bottom w:val="none" w:sz="0" w:space="0" w:color="auto"/>
        <w:right w:val="none" w:sz="0" w:space="0" w:color="auto"/>
      </w:divBdr>
    </w:div>
    <w:div w:id="1669363788">
      <w:marLeft w:val="0"/>
      <w:marRight w:val="0"/>
      <w:marTop w:val="0"/>
      <w:marBottom w:val="0"/>
      <w:divBdr>
        <w:top w:val="none" w:sz="0" w:space="0" w:color="auto"/>
        <w:left w:val="none" w:sz="0" w:space="0" w:color="auto"/>
        <w:bottom w:val="none" w:sz="0" w:space="0" w:color="auto"/>
        <w:right w:val="none" w:sz="0" w:space="0" w:color="auto"/>
      </w:divBdr>
    </w:div>
    <w:div w:id="1669363789">
      <w:marLeft w:val="0"/>
      <w:marRight w:val="0"/>
      <w:marTop w:val="0"/>
      <w:marBottom w:val="0"/>
      <w:divBdr>
        <w:top w:val="none" w:sz="0" w:space="0" w:color="auto"/>
        <w:left w:val="none" w:sz="0" w:space="0" w:color="auto"/>
        <w:bottom w:val="none" w:sz="0" w:space="0" w:color="auto"/>
        <w:right w:val="none" w:sz="0" w:space="0" w:color="auto"/>
      </w:divBdr>
    </w:div>
    <w:div w:id="1669363790">
      <w:marLeft w:val="0"/>
      <w:marRight w:val="0"/>
      <w:marTop w:val="0"/>
      <w:marBottom w:val="0"/>
      <w:divBdr>
        <w:top w:val="none" w:sz="0" w:space="0" w:color="auto"/>
        <w:left w:val="none" w:sz="0" w:space="0" w:color="auto"/>
        <w:bottom w:val="none" w:sz="0" w:space="0" w:color="auto"/>
        <w:right w:val="none" w:sz="0" w:space="0" w:color="auto"/>
      </w:divBdr>
    </w:div>
    <w:div w:id="1669363791">
      <w:marLeft w:val="0"/>
      <w:marRight w:val="0"/>
      <w:marTop w:val="0"/>
      <w:marBottom w:val="0"/>
      <w:divBdr>
        <w:top w:val="none" w:sz="0" w:space="0" w:color="auto"/>
        <w:left w:val="none" w:sz="0" w:space="0" w:color="auto"/>
        <w:bottom w:val="none" w:sz="0" w:space="0" w:color="auto"/>
        <w:right w:val="none" w:sz="0" w:space="0" w:color="auto"/>
      </w:divBdr>
    </w:div>
    <w:div w:id="1669363792">
      <w:marLeft w:val="0"/>
      <w:marRight w:val="0"/>
      <w:marTop w:val="0"/>
      <w:marBottom w:val="0"/>
      <w:divBdr>
        <w:top w:val="none" w:sz="0" w:space="0" w:color="auto"/>
        <w:left w:val="none" w:sz="0" w:space="0" w:color="auto"/>
        <w:bottom w:val="none" w:sz="0" w:space="0" w:color="auto"/>
        <w:right w:val="none" w:sz="0" w:space="0" w:color="auto"/>
      </w:divBdr>
    </w:div>
    <w:div w:id="1669363793">
      <w:marLeft w:val="0"/>
      <w:marRight w:val="0"/>
      <w:marTop w:val="0"/>
      <w:marBottom w:val="0"/>
      <w:divBdr>
        <w:top w:val="none" w:sz="0" w:space="0" w:color="auto"/>
        <w:left w:val="none" w:sz="0" w:space="0" w:color="auto"/>
        <w:bottom w:val="none" w:sz="0" w:space="0" w:color="auto"/>
        <w:right w:val="none" w:sz="0" w:space="0" w:color="auto"/>
      </w:divBdr>
    </w:div>
    <w:div w:id="1669363794">
      <w:marLeft w:val="0"/>
      <w:marRight w:val="0"/>
      <w:marTop w:val="0"/>
      <w:marBottom w:val="0"/>
      <w:divBdr>
        <w:top w:val="none" w:sz="0" w:space="0" w:color="auto"/>
        <w:left w:val="none" w:sz="0" w:space="0" w:color="auto"/>
        <w:bottom w:val="none" w:sz="0" w:space="0" w:color="auto"/>
        <w:right w:val="none" w:sz="0" w:space="0" w:color="auto"/>
      </w:divBdr>
    </w:div>
    <w:div w:id="1669363795">
      <w:marLeft w:val="0"/>
      <w:marRight w:val="0"/>
      <w:marTop w:val="0"/>
      <w:marBottom w:val="0"/>
      <w:divBdr>
        <w:top w:val="none" w:sz="0" w:space="0" w:color="auto"/>
        <w:left w:val="none" w:sz="0" w:space="0" w:color="auto"/>
        <w:bottom w:val="none" w:sz="0" w:space="0" w:color="auto"/>
        <w:right w:val="none" w:sz="0" w:space="0" w:color="auto"/>
      </w:divBdr>
    </w:div>
    <w:div w:id="1669363796">
      <w:marLeft w:val="0"/>
      <w:marRight w:val="0"/>
      <w:marTop w:val="0"/>
      <w:marBottom w:val="0"/>
      <w:divBdr>
        <w:top w:val="none" w:sz="0" w:space="0" w:color="auto"/>
        <w:left w:val="none" w:sz="0" w:space="0" w:color="auto"/>
        <w:bottom w:val="none" w:sz="0" w:space="0" w:color="auto"/>
        <w:right w:val="none" w:sz="0" w:space="0" w:color="auto"/>
      </w:divBdr>
    </w:div>
    <w:div w:id="1669363797">
      <w:marLeft w:val="0"/>
      <w:marRight w:val="0"/>
      <w:marTop w:val="0"/>
      <w:marBottom w:val="0"/>
      <w:divBdr>
        <w:top w:val="none" w:sz="0" w:space="0" w:color="auto"/>
        <w:left w:val="none" w:sz="0" w:space="0" w:color="auto"/>
        <w:bottom w:val="none" w:sz="0" w:space="0" w:color="auto"/>
        <w:right w:val="none" w:sz="0" w:space="0" w:color="auto"/>
      </w:divBdr>
    </w:div>
    <w:div w:id="1669363798">
      <w:marLeft w:val="0"/>
      <w:marRight w:val="0"/>
      <w:marTop w:val="0"/>
      <w:marBottom w:val="0"/>
      <w:divBdr>
        <w:top w:val="none" w:sz="0" w:space="0" w:color="auto"/>
        <w:left w:val="none" w:sz="0" w:space="0" w:color="auto"/>
        <w:bottom w:val="none" w:sz="0" w:space="0" w:color="auto"/>
        <w:right w:val="none" w:sz="0" w:space="0" w:color="auto"/>
      </w:divBdr>
    </w:div>
    <w:div w:id="1669363799">
      <w:marLeft w:val="0"/>
      <w:marRight w:val="0"/>
      <w:marTop w:val="0"/>
      <w:marBottom w:val="0"/>
      <w:divBdr>
        <w:top w:val="none" w:sz="0" w:space="0" w:color="auto"/>
        <w:left w:val="none" w:sz="0" w:space="0" w:color="auto"/>
        <w:bottom w:val="none" w:sz="0" w:space="0" w:color="auto"/>
        <w:right w:val="none" w:sz="0" w:space="0" w:color="auto"/>
      </w:divBdr>
    </w:div>
    <w:div w:id="1669363800">
      <w:marLeft w:val="0"/>
      <w:marRight w:val="0"/>
      <w:marTop w:val="0"/>
      <w:marBottom w:val="0"/>
      <w:divBdr>
        <w:top w:val="none" w:sz="0" w:space="0" w:color="auto"/>
        <w:left w:val="none" w:sz="0" w:space="0" w:color="auto"/>
        <w:bottom w:val="none" w:sz="0" w:space="0" w:color="auto"/>
        <w:right w:val="none" w:sz="0" w:space="0" w:color="auto"/>
      </w:divBdr>
    </w:div>
    <w:div w:id="1669363801">
      <w:marLeft w:val="0"/>
      <w:marRight w:val="0"/>
      <w:marTop w:val="0"/>
      <w:marBottom w:val="0"/>
      <w:divBdr>
        <w:top w:val="none" w:sz="0" w:space="0" w:color="auto"/>
        <w:left w:val="none" w:sz="0" w:space="0" w:color="auto"/>
        <w:bottom w:val="none" w:sz="0" w:space="0" w:color="auto"/>
        <w:right w:val="none" w:sz="0" w:space="0" w:color="auto"/>
      </w:divBdr>
    </w:div>
    <w:div w:id="1669363802">
      <w:marLeft w:val="0"/>
      <w:marRight w:val="0"/>
      <w:marTop w:val="0"/>
      <w:marBottom w:val="0"/>
      <w:divBdr>
        <w:top w:val="none" w:sz="0" w:space="0" w:color="auto"/>
        <w:left w:val="none" w:sz="0" w:space="0" w:color="auto"/>
        <w:bottom w:val="none" w:sz="0" w:space="0" w:color="auto"/>
        <w:right w:val="none" w:sz="0" w:space="0" w:color="auto"/>
      </w:divBdr>
    </w:div>
    <w:div w:id="1669363803">
      <w:marLeft w:val="0"/>
      <w:marRight w:val="0"/>
      <w:marTop w:val="0"/>
      <w:marBottom w:val="0"/>
      <w:divBdr>
        <w:top w:val="none" w:sz="0" w:space="0" w:color="auto"/>
        <w:left w:val="none" w:sz="0" w:space="0" w:color="auto"/>
        <w:bottom w:val="none" w:sz="0" w:space="0" w:color="auto"/>
        <w:right w:val="none" w:sz="0" w:space="0" w:color="auto"/>
      </w:divBdr>
    </w:div>
    <w:div w:id="1669363804">
      <w:marLeft w:val="0"/>
      <w:marRight w:val="0"/>
      <w:marTop w:val="0"/>
      <w:marBottom w:val="0"/>
      <w:divBdr>
        <w:top w:val="none" w:sz="0" w:space="0" w:color="auto"/>
        <w:left w:val="none" w:sz="0" w:space="0" w:color="auto"/>
        <w:bottom w:val="none" w:sz="0" w:space="0" w:color="auto"/>
        <w:right w:val="none" w:sz="0" w:space="0" w:color="auto"/>
      </w:divBdr>
    </w:div>
    <w:div w:id="1669363805">
      <w:marLeft w:val="0"/>
      <w:marRight w:val="0"/>
      <w:marTop w:val="0"/>
      <w:marBottom w:val="0"/>
      <w:divBdr>
        <w:top w:val="none" w:sz="0" w:space="0" w:color="auto"/>
        <w:left w:val="none" w:sz="0" w:space="0" w:color="auto"/>
        <w:bottom w:val="none" w:sz="0" w:space="0" w:color="auto"/>
        <w:right w:val="none" w:sz="0" w:space="0" w:color="auto"/>
      </w:divBdr>
    </w:div>
    <w:div w:id="1669363806">
      <w:marLeft w:val="0"/>
      <w:marRight w:val="0"/>
      <w:marTop w:val="0"/>
      <w:marBottom w:val="0"/>
      <w:divBdr>
        <w:top w:val="none" w:sz="0" w:space="0" w:color="auto"/>
        <w:left w:val="none" w:sz="0" w:space="0" w:color="auto"/>
        <w:bottom w:val="none" w:sz="0" w:space="0" w:color="auto"/>
        <w:right w:val="none" w:sz="0" w:space="0" w:color="auto"/>
      </w:divBdr>
    </w:div>
    <w:div w:id="1669363807">
      <w:marLeft w:val="0"/>
      <w:marRight w:val="0"/>
      <w:marTop w:val="0"/>
      <w:marBottom w:val="0"/>
      <w:divBdr>
        <w:top w:val="none" w:sz="0" w:space="0" w:color="auto"/>
        <w:left w:val="none" w:sz="0" w:space="0" w:color="auto"/>
        <w:bottom w:val="none" w:sz="0" w:space="0" w:color="auto"/>
        <w:right w:val="none" w:sz="0" w:space="0" w:color="auto"/>
      </w:divBdr>
    </w:div>
    <w:div w:id="1669363808">
      <w:marLeft w:val="0"/>
      <w:marRight w:val="0"/>
      <w:marTop w:val="0"/>
      <w:marBottom w:val="0"/>
      <w:divBdr>
        <w:top w:val="none" w:sz="0" w:space="0" w:color="auto"/>
        <w:left w:val="none" w:sz="0" w:space="0" w:color="auto"/>
        <w:bottom w:val="none" w:sz="0" w:space="0" w:color="auto"/>
        <w:right w:val="none" w:sz="0" w:space="0" w:color="auto"/>
      </w:divBdr>
    </w:div>
    <w:div w:id="1669363809">
      <w:marLeft w:val="0"/>
      <w:marRight w:val="0"/>
      <w:marTop w:val="0"/>
      <w:marBottom w:val="0"/>
      <w:divBdr>
        <w:top w:val="none" w:sz="0" w:space="0" w:color="auto"/>
        <w:left w:val="none" w:sz="0" w:space="0" w:color="auto"/>
        <w:bottom w:val="none" w:sz="0" w:space="0" w:color="auto"/>
        <w:right w:val="none" w:sz="0" w:space="0" w:color="auto"/>
      </w:divBdr>
    </w:div>
    <w:div w:id="1669363810">
      <w:marLeft w:val="0"/>
      <w:marRight w:val="0"/>
      <w:marTop w:val="0"/>
      <w:marBottom w:val="0"/>
      <w:divBdr>
        <w:top w:val="none" w:sz="0" w:space="0" w:color="auto"/>
        <w:left w:val="none" w:sz="0" w:space="0" w:color="auto"/>
        <w:bottom w:val="none" w:sz="0" w:space="0" w:color="auto"/>
        <w:right w:val="none" w:sz="0" w:space="0" w:color="auto"/>
      </w:divBdr>
    </w:div>
    <w:div w:id="1669363811">
      <w:marLeft w:val="0"/>
      <w:marRight w:val="0"/>
      <w:marTop w:val="0"/>
      <w:marBottom w:val="0"/>
      <w:divBdr>
        <w:top w:val="none" w:sz="0" w:space="0" w:color="auto"/>
        <w:left w:val="none" w:sz="0" w:space="0" w:color="auto"/>
        <w:bottom w:val="none" w:sz="0" w:space="0" w:color="auto"/>
        <w:right w:val="none" w:sz="0" w:space="0" w:color="auto"/>
      </w:divBdr>
    </w:div>
    <w:div w:id="1669363812">
      <w:marLeft w:val="0"/>
      <w:marRight w:val="0"/>
      <w:marTop w:val="0"/>
      <w:marBottom w:val="0"/>
      <w:divBdr>
        <w:top w:val="none" w:sz="0" w:space="0" w:color="auto"/>
        <w:left w:val="none" w:sz="0" w:space="0" w:color="auto"/>
        <w:bottom w:val="none" w:sz="0" w:space="0" w:color="auto"/>
        <w:right w:val="none" w:sz="0" w:space="0" w:color="auto"/>
      </w:divBdr>
    </w:div>
    <w:div w:id="1669363813">
      <w:marLeft w:val="0"/>
      <w:marRight w:val="0"/>
      <w:marTop w:val="0"/>
      <w:marBottom w:val="0"/>
      <w:divBdr>
        <w:top w:val="none" w:sz="0" w:space="0" w:color="auto"/>
        <w:left w:val="none" w:sz="0" w:space="0" w:color="auto"/>
        <w:bottom w:val="none" w:sz="0" w:space="0" w:color="auto"/>
        <w:right w:val="none" w:sz="0" w:space="0" w:color="auto"/>
      </w:divBdr>
    </w:div>
    <w:div w:id="1669363814">
      <w:marLeft w:val="0"/>
      <w:marRight w:val="0"/>
      <w:marTop w:val="0"/>
      <w:marBottom w:val="0"/>
      <w:divBdr>
        <w:top w:val="none" w:sz="0" w:space="0" w:color="auto"/>
        <w:left w:val="none" w:sz="0" w:space="0" w:color="auto"/>
        <w:bottom w:val="none" w:sz="0" w:space="0" w:color="auto"/>
        <w:right w:val="none" w:sz="0" w:space="0" w:color="auto"/>
      </w:divBdr>
    </w:div>
    <w:div w:id="1901987208">
      <w:bodyDiv w:val="1"/>
      <w:marLeft w:val="0"/>
      <w:marRight w:val="0"/>
      <w:marTop w:val="0"/>
      <w:marBottom w:val="0"/>
      <w:divBdr>
        <w:top w:val="none" w:sz="0" w:space="0" w:color="auto"/>
        <w:left w:val="none" w:sz="0" w:space="0" w:color="auto"/>
        <w:bottom w:val="none" w:sz="0" w:space="0" w:color="auto"/>
        <w:right w:val="none" w:sz="0" w:space="0" w:color="auto"/>
      </w:divBdr>
    </w:div>
    <w:div w:id="1999527962">
      <w:bodyDiv w:val="1"/>
      <w:marLeft w:val="0"/>
      <w:marRight w:val="0"/>
      <w:marTop w:val="0"/>
      <w:marBottom w:val="0"/>
      <w:divBdr>
        <w:top w:val="none" w:sz="0" w:space="0" w:color="auto"/>
        <w:left w:val="none" w:sz="0" w:space="0" w:color="auto"/>
        <w:bottom w:val="none" w:sz="0" w:space="0" w:color="auto"/>
        <w:right w:val="none" w:sz="0" w:space="0" w:color="auto"/>
      </w:divBdr>
    </w:div>
    <w:div w:id="2114669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fonduri-ue.ro/orientari-beneficiari" TargetMode="Externa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s>
</file>

<file path=word/_rels/footnotes.xml.rels><?xml version="1.0" encoding="UTF-8" standalone="yes"?>
<Relationships xmlns="http://schemas.openxmlformats.org/package/2006/relationships"><Relationship Id="rId1" Type="http://schemas.openxmlformats.org/officeDocument/2006/relationships/hyperlink" Target="http://www.cedefop.europa.eu/en/publications-and-resources/country-reports/romania-skills-forecasts-2025"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EEA983-D6D3-4E34-9CE1-60EC170C2D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18</Pages>
  <Words>7068</Words>
  <Characters>40288</Characters>
  <Application>Microsoft Office Word</Application>
  <DocSecurity>0</DocSecurity>
  <Lines>335</Lines>
  <Paragraphs>94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Hewlett-Packard Company</Company>
  <LinksUpToDate>false</LinksUpToDate>
  <CharactersWithSpaces>47262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Anda-Marina Badulescu</dc:creator>
  <cp:lastModifiedBy>Daniela Badea</cp:lastModifiedBy>
  <cp:revision>6</cp:revision>
  <cp:lastPrinted>2017-04-25T11:47:00Z</cp:lastPrinted>
  <dcterms:created xsi:type="dcterms:W3CDTF">2021-09-08T11:14:00Z</dcterms:created>
  <dcterms:modified xsi:type="dcterms:W3CDTF">2021-09-15T12:52:00Z</dcterms:modified>
</cp:coreProperties>
</file>